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ind w:left="0" w:leftChars="0" w:firstLine="0" w:firstLineChars="0"/>
        <w:jc w:val="center"/>
        <w:rPr>
          <w:rFonts w:hint="eastAsia" w:ascii="仿宋_GB2312" w:hAnsi="宋体" w:eastAsia="仿宋_GB2312"/>
          <w:b/>
          <w:color w:val="auto"/>
          <w:sz w:val="36"/>
          <w:szCs w:val="36"/>
          <w:highlight w:val="none"/>
          <w:lang w:val="en-US" w:eastAsia="zh-CN"/>
        </w:rPr>
      </w:pPr>
      <w:r>
        <w:rPr>
          <w:rFonts w:hint="eastAsia" w:ascii="仿宋_GB2312" w:hAnsi="宋体" w:eastAsia="仿宋_GB2312"/>
          <w:b/>
          <w:color w:val="auto"/>
          <w:sz w:val="36"/>
          <w:szCs w:val="36"/>
          <w:highlight w:val="none"/>
          <w:lang w:eastAsia="zh-CN"/>
        </w:rPr>
        <w:t>湖南建工·东玺台项目</w:t>
      </w:r>
      <w:r>
        <w:rPr>
          <w:rFonts w:hint="eastAsia" w:ascii="仿宋_GB2312" w:hAnsi="宋体" w:eastAsia="仿宋_GB2312"/>
          <w:b/>
          <w:color w:val="auto"/>
          <w:sz w:val="36"/>
          <w:szCs w:val="36"/>
          <w:highlight w:val="none"/>
          <w:lang w:val="en-US" w:eastAsia="zh-CN"/>
        </w:rPr>
        <w:t>防火门采购、安装（第二次）</w:t>
      </w:r>
    </w:p>
    <w:p>
      <w:pPr>
        <w:pStyle w:val="2"/>
        <w:spacing w:line="360" w:lineRule="auto"/>
        <w:ind w:left="0" w:leftChars="0" w:firstLine="0" w:firstLineChars="0"/>
        <w:jc w:val="center"/>
        <w:rPr>
          <w:rFonts w:hint="eastAsia" w:ascii="仿宋_GB2312" w:hAnsi="仿宋_GB2312" w:eastAsia="仿宋_GB2312" w:cs="仿宋_GB2312"/>
          <w:color w:val="auto"/>
          <w:sz w:val="44"/>
          <w:lang w:val="en-US" w:eastAsia="zh-CN"/>
        </w:rPr>
      </w:pPr>
      <w:r>
        <w:rPr>
          <w:rFonts w:hint="eastAsia" w:ascii="仿宋_GB2312" w:hAnsi="仿宋_GB2312" w:eastAsia="仿宋_GB2312" w:cs="仿宋_GB2312"/>
          <w:color w:val="auto"/>
          <w:sz w:val="44"/>
          <w:lang w:val="en-US" w:eastAsia="zh-CN"/>
        </w:rPr>
        <w:t>资格预审申请文件</w:t>
      </w:r>
      <w:bookmarkStart w:id="28" w:name="_GoBack"/>
      <w:bookmarkEnd w:id="28"/>
    </w:p>
    <w:p>
      <w:pPr>
        <w:pStyle w:val="3"/>
        <w:keepNext w:val="0"/>
        <w:keepLines w:val="0"/>
        <w:snapToGrid w:val="0"/>
        <w:spacing w:before="0" w:after="0" w:line="360" w:lineRule="auto"/>
        <w:ind w:firstLine="560" w:firstLineChars="200"/>
        <w:jc w:val="both"/>
        <w:rPr>
          <w:rFonts w:hint="eastAsia" w:ascii="仿宋_GB2312" w:hAnsi="仿宋_GB2312" w:eastAsia="仿宋_GB2312" w:cs="仿宋_GB2312"/>
          <w:b/>
          <w:bCs/>
          <w:color w:val="auto"/>
          <w:sz w:val="32"/>
          <w:szCs w:val="32"/>
          <w:lang w:val="en-US" w:eastAsia="zh-CN"/>
        </w:rPr>
      </w:pPr>
      <w:bookmarkStart w:id="0" w:name="_Toc13446"/>
      <w:r>
        <w:rPr>
          <w:rFonts w:hint="eastAsia" w:ascii="仿宋_GB2312" w:hAnsi="仿宋_GB2312" w:eastAsia="仿宋_GB2312" w:cs="仿宋_GB2312"/>
          <w:b w:val="0"/>
          <w:bCs w:val="0"/>
          <w:color w:val="auto"/>
          <w:lang w:val="en-US" w:eastAsia="zh-CN"/>
        </w:rPr>
        <w:t>申请人</w:t>
      </w:r>
      <w:r>
        <w:rPr>
          <w:rFonts w:hint="eastAsia" w:ascii="仿宋_GB2312" w:hAnsi="仿宋_GB2312" w:eastAsia="仿宋_GB2312" w:cs="仿宋_GB2312"/>
          <w:b w:val="0"/>
          <w:bCs w:val="0"/>
          <w:color w:val="auto"/>
        </w:rPr>
        <w:t>应认真阅读</w:t>
      </w:r>
      <w:r>
        <w:rPr>
          <w:rFonts w:hint="eastAsia" w:ascii="仿宋_GB2312" w:hAnsi="仿宋_GB2312" w:eastAsia="仿宋_GB2312" w:cs="仿宋_GB2312"/>
          <w:b w:val="0"/>
          <w:bCs w:val="0"/>
          <w:color w:val="auto"/>
          <w:lang w:val="en-US" w:eastAsia="zh-CN"/>
        </w:rPr>
        <w:t>资格预审</w:t>
      </w:r>
      <w:r>
        <w:rPr>
          <w:rFonts w:hint="eastAsia" w:ascii="仿宋_GB2312" w:hAnsi="仿宋_GB2312" w:eastAsia="仿宋_GB2312" w:cs="仿宋_GB2312"/>
          <w:b w:val="0"/>
          <w:bCs w:val="0"/>
          <w:color w:val="auto"/>
        </w:rPr>
        <w:t>文件中所有的须知、格式、条款和其它资料。如果</w:t>
      </w:r>
      <w:r>
        <w:rPr>
          <w:rFonts w:hint="eastAsia" w:ascii="仿宋_GB2312" w:hAnsi="仿宋_GB2312" w:eastAsia="仿宋_GB2312" w:cs="仿宋_GB2312"/>
          <w:b w:val="0"/>
          <w:bCs w:val="0"/>
          <w:color w:val="auto"/>
          <w:lang w:val="en-US" w:eastAsia="zh-CN"/>
        </w:rPr>
        <w:t>申请人</w:t>
      </w:r>
      <w:r>
        <w:rPr>
          <w:rFonts w:hint="eastAsia" w:ascii="仿宋_GB2312" w:hAnsi="仿宋_GB2312" w:eastAsia="仿宋_GB2312" w:cs="仿宋_GB2312"/>
          <w:b w:val="0"/>
          <w:bCs w:val="0"/>
          <w:color w:val="auto"/>
        </w:rPr>
        <w:t>没有按照</w:t>
      </w:r>
      <w:r>
        <w:rPr>
          <w:rFonts w:hint="eastAsia" w:ascii="仿宋_GB2312" w:hAnsi="仿宋_GB2312" w:eastAsia="仿宋_GB2312" w:cs="仿宋_GB2312"/>
          <w:b w:val="0"/>
          <w:bCs w:val="0"/>
          <w:color w:val="auto"/>
          <w:lang w:val="en-US" w:eastAsia="zh-CN"/>
        </w:rPr>
        <w:t>资格预审</w:t>
      </w:r>
      <w:r>
        <w:rPr>
          <w:rFonts w:hint="eastAsia" w:ascii="仿宋_GB2312" w:hAnsi="仿宋_GB2312" w:eastAsia="仿宋_GB2312" w:cs="仿宋_GB2312"/>
          <w:b w:val="0"/>
          <w:bCs w:val="0"/>
          <w:color w:val="auto"/>
        </w:rPr>
        <w:t>文件要求提交全部资料，或者提交的资料没有对</w:t>
      </w:r>
      <w:r>
        <w:rPr>
          <w:rFonts w:hint="eastAsia" w:ascii="仿宋_GB2312" w:hAnsi="仿宋_GB2312" w:eastAsia="仿宋_GB2312" w:cs="仿宋_GB2312"/>
          <w:b w:val="0"/>
          <w:bCs w:val="0"/>
          <w:color w:val="auto"/>
          <w:lang w:val="en-US" w:eastAsia="zh-CN"/>
        </w:rPr>
        <w:t>资格预审</w:t>
      </w:r>
      <w:r>
        <w:rPr>
          <w:rFonts w:hint="eastAsia" w:ascii="仿宋_GB2312" w:hAnsi="仿宋_GB2312" w:eastAsia="仿宋_GB2312" w:cs="仿宋_GB2312"/>
          <w:b w:val="0"/>
          <w:bCs w:val="0"/>
          <w:color w:val="auto"/>
        </w:rPr>
        <w:t>文件在各方面都做出实质性响应，可能导致其</w:t>
      </w:r>
      <w:r>
        <w:rPr>
          <w:rFonts w:hint="eastAsia" w:ascii="仿宋_GB2312" w:hAnsi="仿宋_GB2312" w:eastAsia="仿宋_GB2312" w:cs="仿宋_GB2312"/>
          <w:b w:val="0"/>
          <w:bCs w:val="0"/>
          <w:color w:val="auto"/>
          <w:lang w:val="en-US" w:eastAsia="zh-CN"/>
        </w:rPr>
        <w:t>资格审查不合格</w:t>
      </w:r>
      <w:r>
        <w:rPr>
          <w:rFonts w:hint="eastAsia" w:ascii="仿宋_GB2312" w:hAnsi="仿宋_GB2312" w:eastAsia="仿宋_GB2312" w:cs="仿宋_GB2312"/>
          <w:b w:val="0"/>
          <w:bCs w:val="0"/>
          <w:color w:val="auto"/>
        </w:rPr>
        <w:t>，该风险由</w:t>
      </w:r>
      <w:r>
        <w:rPr>
          <w:rFonts w:hint="eastAsia" w:ascii="仿宋_GB2312" w:hAnsi="仿宋_GB2312" w:eastAsia="仿宋_GB2312" w:cs="仿宋_GB2312"/>
          <w:b w:val="0"/>
          <w:bCs w:val="0"/>
          <w:color w:val="auto"/>
          <w:lang w:val="en-US" w:eastAsia="zh-CN"/>
        </w:rPr>
        <w:t>申请</w:t>
      </w:r>
      <w:r>
        <w:rPr>
          <w:rFonts w:hint="eastAsia" w:ascii="仿宋_GB2312" w:hAnsi="仿宋_GB2312" w:eastAsia="仿宋_GB2312" w:cs="仿宋_GB2312"/>
          <w:b w:val="0"/>
          <w:bCs w:val="0"/>
          <w:color w:val="auto"/>
        </w:rPr>
        <w:t>人承担。</w:t>
      </w:r>
      <w:bookmarkEnd w:id="0"/>
    </w:p>
    <w:p>
      <w:pPr>
        <w:numPr>
          <w:ilvl w:val="0"/>
          <w:numId w:val="0"/>
        </w:numPr>
        <w:adjustRightInd w:val="0"/>
        <w:snapToGrid w:val="0"/>
        <w:spacing w:line="360" w:lineRule="auto"/>
        <w:rPr>
          <w:rFonts w:hint="eastAsia" w:ascii="仿宋_GB2312" w:hAnsi="仿宋_GB2312" w:eastAsia="仿宋_GB2312" w:cs="仿宋_GB2312"/>
          <w:b/>
          <w:sz w:val="28"/>
          <w:lang w:val="en-US" w:eastAsia="zh-CN"/>
        </w:rPr>
      </w:pPr>
      <w:r>
        <w:rPr>
          <w:rFonts w:hint="eastAsia" w:ascii="仿宋_GB2312" w:hAnsi="仿宋_GB2312" w:eastAsia="仿宋_GB2312" w:cs="仿宋_GB2312"/>
          <w:b/>
          <w:sz w:val="28"/>
          <w:lang w:val="en-US" w:eastAsia="zh-CN"/>
        </w:rPr>
        <w:t>一、资格预审申请文件的组成</w:t>
      </w:r>
    </w:p>
    <w:p>
      <w:pPr>
        <w:numPr>
          <w:ilvl w:val="0"/>
          <w:numId w:val="0"/>
        </w:numPr>
        <w:adjustRightInd w:val="0"/>
        <w:snapToGrid w:val="0"/>
        <w:spacing w:line="360" w:lineRule="auto"/>
        <w:ind w:left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资格预审申请</w:t>
      </w:r>
      <w:r>
        <w:rPr>
          <w:rFonts w:hint="eastAsia" w:ascii="仿宋_GB2312" w:hAnsi="仿宋_GB2312" w:eastAsia="仿宋_GB2312" w:cs="仿宋_GB2312"/>
          <w:sz w:val="28"/>
          <w:szCs w:val="28"/>
        </w:rPr>
        <w:t>文件包括下列内容：</w:t>
      </w:r>
    </w:p>
    <w:p>
      <w:pPr>
        <w:numPr>
          <w:ilvl w:val="0"/>
          <w:numId w:val="0"/>
        </w:numPr>
        <w:adjustRightInd w:val="0"/>
        <w:snapToGrid w:val="0"/>
        <w:spacing w:line="360" w:lineRule="auto"/>
        <w:ind w:leftChars="200"/>
        <w:outlineLvl w:val="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1、资格预审申请函</w:t>
      </w:r>
    </w:p>
    <w:p>
      <w:pPr>
        <w:numPr>
          <w:ilvl w:val="0"/>
          <w:numId w:val="0"/>
        </w:numPr>
        <w:adjustRightInd w:val="0"/>
        <w:snapToGrid w:val="0"/>
        <w:spacing w:line="360" w:lineRule="auto"/>
        <w:ind w:leftChars="200"/>
        <w:outlineLvl w:val="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2、法定代表人身份证明书</w:t>
      </w:r>
    </w:p>
    <w:p>
      <w:pPr>
        <w:numPr>
          <w:ilvl w:val="0"/>
          <w:numId w:val="0"/>
        </w:numPr>
        <w:adjustRightInd w:val="0"/>
        <w:snapToGrid w:val="0"/>
        <w:spacing w:line="360" w:lineRule="auto"/>
        <w:ind w:leftChars="200"/>
        <w:outlineLvl w:val="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3、法定代表人授权委托书</w:t>
      </w:r>
    </w:p>
    <w:p>
      <w:pPr>
        <w:numPr>
          <w:ilvl w:val="0"/>
          <w:numId w:val="0"/>
        </w:numPr>
        <w:adjustRightInd w:val="0"/>
        <w:snapToGrid w:val="0"/>
        <w:spacing w:line="360" w:lineRule="auto"/>
        <w:ind w:leftChars="200"/>
        <w:outlineLvl w:val="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4、申请人基本情况</w:t>
      </w:r>
    </w:p>
    <w:p>
      <w:pPr>
        <w:numPr>
          <w:ilvl w:val="0"/>
          <w:numId w:val="0"/>
        </w:numPr>
        <w:adjustRightInd w:val="0"/>
        <w:snapToGrid w:val="0"/>
        <w:spacing w:line="360" w:lineRule="auto"/>
        <w:ind w:leftChars="200"/>
        <w:outlineLvl w:val="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5、资格要求文件</w:t>
      </w:r>
    </w:p>
    <w:p>
      <w:pPr>
        <w:numPr>
          <w:ilvl w:val="0"/>
          <w:numId w:val="0"/>
        </w:numPr>
        <w:adjustRightInd w:val="0"/>
        <w:snapToGrid w:val="0"/>
        <w:spacing w:line="360" w:lineRule="auto"/>
        <w:ind w:leftChars="200" w:firstLine="280" w:firstLineChars="100"/>
        <w:outlineLvl w:val="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5.1申请人营业执照</w:t>
      </w:r>
    </w:p>
    <w:p>
      <w:pPr>
        <w:numPr>
          <w:ilvl w:val="0"/>
          <w:numId w:val="0"/>
        </w:numPr>
        <w:adjustRightInd w:val="0"/>
        <w:snapToGrid w:val="0"/>
        <w:spacing w:line="360" w:lineRule="auto"/>
        <w:ind w:leftChars="200" w:firstLine="280" w:firstLineChars="100"/>
        <w:outlineLvl w:val="0"/>
        <w:rPr>
          <w:rFonts w:hint="default"/>
          <w:lang w:val="en-US" w:eastAsia="zh-CN"/>
        </w:rPr>
      </w:pPr>
      <w:r>
        <w:rPr>
          <w:rFonts w:hint="eastAsia" w:ascii="仿宋_GB2312" w:hAnsi="仿宋_GB2312" w:eastAsia="仿宋_GB2312" w:cs="仿宋_GB2312"/>
          <w:sz w:val="28"/>
          <w:szCs w:val="28"/>
          <w:lang w:val="en-US" w:eastAsia="zh-CN"/>
        </w:rPr>
        <w:t>5.2产品认证证书及检验报告</w:t>
      </w:r>
    </w:p>
    <w:p>
      <w:pPr>
        <w:numPr>
          <w:ilvl w:val="0"/>
          <w:numId w:val="0"/>
        </w:numPr>
        <w:adjustRightInd w:val="0"/>
        <w:snapToGrid w:val="0"/>
        <w:spacing w:line="360" w:lineRule="auto"/>
        <w:ind w:firstLine="840" w:firstLineChars="300"/>
        <w:outlineLvl w:val="0"/>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5.3项目负责人履历表及养老保险缴费证明</w:t>
      </w:r>
    </w:p>
    <w:p>
      <w:pPr>
        <w:numPr>
          <w:ilvl w:val="0"/>
          <w:numId w:val="0"/>
        </w:numPr>
        <w:adjustRightInd w:val="0"/>
        <w:snapToGrid w:val="0"/>
        <w:spacing w:line="360" w:lineRule="auto"/>
        <w:ind w:firstLine="840" w:firstLineChars="300"/>
        <w:outlineLvl w:val="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5.4投标人信誉情况</w:t>
      </w:r>
    </w:p>
    <w:p>
      <w:pPr>
        <w:numPr>
          <w:ilvl w:val="0"/>
          <w:numId w:val="0"/>
        </w:numPr>
        <w:adjustRightInd w:val="0"/>
        <w:snapToGrid w:val="0"/>
        <w:spacing w:line="360" w:lineRule="auto"/>
        <w:ind w:firstLine="560" w:firstLineChars="200"/>
        <w:outlineLvl w:val="0"/>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6、近3年已完或在建的防火门项目情况表</w:t>
      </w:r>
    </w:p>
    <w:p>
      <w:pPr>
        <w:numPr>
          <w:ilvl w:val="0"/>
          <w:numId w:val="0"/>
        </w:numPr>
        <w:adjustRightInd w:val="0"/>
        <w:snapToGrid w:val="0"/>
        <w:spacing w:line="360" w:lineRule="auto"/>
        <w:ind w:leftChars="200"/>
        <w:outlineLvl w:val="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7、近3年发生的诉讼和仲裁情况表</w:t>
      </w:r>
    </w:p>
    <w:p>
      <w:pPr>
        <w:numPr>
          <w:ilvl w:val="0"/>
          <w:numId w:val="0"/>
        </w:numPr>
        <w:adjustRightInd w:val="0"/>
        <w:snapToGrid w:val="0"/>
        <w:spacing w:line="360" w:lineRule="auto"/>
        <w:ind w:leftChars="200"/>
        <w:outlineLvl w:val="0"/>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8、《2</w:t>
      </w:r>
      <w:r>
        <w:rPr>
          <w:rFonts w:hint="default" w:ascii="仿宋_GB2312" w:hAnsi="仿宋_GB2312" w:eastAsia="仿宋_GB2312" w:cs="仿宋_GB2312"/>
          <w:sz w:val="28"/>
          <w:szCs w:val="28"/>
          <w:lang w:val="en-US" w:eastAsia="zh-CN"/>
        </w:rPr>
        <w:t>019中国房地产开发企业500强榜单</w:t>
      </w:r>
      <w:r>
        <w:rPr>
          <w:rFonts w:hint="eastAsia" w:ascii="仿宋_GB2312" w:hAnsi="仿宋_GB2312" w:eastAsia="仿宋_GB2312" w:cs="仿宋_GB2312"/>
          <w:sz w:val="28"/>
          <w:szCs w:val="28"/>
          <w:lang w:val="en-US" w:eastAsia="zh-CN"/>
        </w:rPr>
        <w:t>》前50名房地产企业的合格供应商证明文件</w:t>
      </w:r>
    </w:p>
    <w:p>
      <w:pPr>
        <w:numPr>
          <w:ilvl w:val="0"/>
          <w:numId w:val="0"/>
        </w:numPr>
        <w:adjustRightInd w:val="0"/>
        <w:snapToGrid w:val="0"/>
        <w:spacing w:line="360" w:lineRule="auto"/>
        <w:ind w:leftChars="200"/>
        <w:outlineLvl w:val="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9、其他相关材料</w:t>
      </w:r>
    </w:p>
    <w:p>
      <w:pPr>
        <w:numPr>
          <w:ilvl w:val="0"/>
          <w:numId w:val="0"/>
        </w:numPr>
        <w:adjustRightInd w:val="0"/>
        <w:snapToGrid w:val="0"/>
        <w:spacing w:line="360" w:lineRule="auto"/>
        <w:ind w:leftChars="200"/>
        <w:outlineLvl w:val="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10、承诺书</w:t>
      </w:r>
    </w:p>
    <w:p>
      <w:pPr>
        <w:spacing w:line="360" w:lineRule="auto"/>
        <w:ind w:left="0" w:leftChars="0" w:firstLine="0" w:firstLineChars="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b/>
          <w:sz w:val="28"/>
          <w:lang w:val="en-US" w:eastAsia="zh-CN"/>
        </w:rPr>
        <w:t>二、资格预审申请文件的编制要求</w:t>
      </w:r>
    </w:p>
    <w:p>
      <w:pPr>
        <w:spacing w:line="360" w:lineRule="auto"/>
        <w:rPr>
          <w:rFonts w:hint="eastAsia" w:ascii="仿宋_GB2312" w:hAnsi="仿宋_GB2312" w:eastAsia="仿宋_GB2312" w:cs="仿宋_GB2312"/>
          <w:color w:val="000000"/>
          <w:sz w:val="28"/>
        </w:rPr>
      </w:pPr>
      <w:r>
        <w:rPr>
          <w:rFonts w:hint="eastAsia" w:ascii="仿宋_GB2312" w:hAnsi="仿宋_GB2312" w:eastAsia="仿宋_GB2312" w:cs="仿宋_GB2312"/>
          <w:color w:val="000000"/>
          <w:sz w:val="28"/>
          <w:lang w:val="en-US" w:eastAsia="zh-CN"/>
        </w:rPr>
        <w:t>申请人</w:t>
      </w:r>
      <w:r>
        <w:rPr>
          <w:rFonts w:hint="eastAsia" w:ascii="仿宋_GB2312" w:hAnsi="仿宋_GB2312" w:eastAsia="仿宋_GB2312" w:cs="仿宋_GB2312"/>
          <w:color w:val="000000"/>
          <w:sz w:val="28"/>
        </w:rPr>
        <w:t>应以</w:t>
      </w:r>
      <w:r>
        <w:rPr>
          <w:rFonts w:hint="eastAsia" w:ascii="仿宋_GB2312" w:hAnsi="仿宋_GB2312" w:eastAsia="仿宋_GB2312" w:cs="仿宋_GB2312"/>
          <w:color w:val="000000"/>
          <w:sz w:val="28"/>
          <w:lang w:val="en-US" w:eastAsia="zh-CN"/>
        </w:rPr>
        <w:t>资格预审</w:t>
      </w:r>
      <w:r>
        <w:rPr>
          <w:rFonts w:hint="eastAsia" w:ascii="仿宋_GB2312" w:hAnsi="仿宋_GB2312" w:eastAsia="仿宋_GB2312" w:cs="仿宋_GB2312"/>
          <w:color w:val="000000"/>
          <w:sz w:val="28"/>
        </w:rPr>
        <w:t>文件指定的格式完整地填写</w:t>
      </w:r>
      <w:r>
        <w:rPr>
          <w:rFonts w:hint="eastAsia" w:ascii="仿宋_GB2312" w:hAnsi="仿宋_GB2312" w:eastAsia="仿宋_GB2312" w:cs="仿宋_GB2312"/>
          <w:color w:val="000000"/>
          <w:sz w:val="28"/>
          <w:lang w:val="en-US" w:eastAsia="zh-CN"/>
        </w:rPr>
        <w:t>资格预审</w:t>
      </w:r>
      <w:r>
        <w:rPr>
          <w:rFonts w:hint="eastAsia" w:ascii="仿宋_GB2312" w:hAnsi="仿宋_GB2312" w:eastAsia="仿宋_GB2312" w:cs="仿宋_GB2312"/>
          <w:color w:val="000000"/>
          <w:sz w:val="28"/>
        </w:rPr>
        <w:t>文件中提供的所有表格。</w:t>
      </w:r>
    </w:p>
    <w:p>
      <w:pPr>
        <w:numPr>
          <w:ilvl w:val="0"/>
          <w:numId w:val="0"/>
        </w:numPr>
        <w:spacing w:line="360" w:lineRule="auto"/>
        <w:rPr>
          <w:rFonts w:hint="eastAsia" w:ascii="仿宋_GB2312" w:hAnsi="仿宋_GB2312" w:eastAsia="仿宋_GB2312" w:cs="仿宋_GB2312"/>
          <w:b/>
          <w:color w:val="000000"/>
          <w:sz w:val="28"/>
        </w:rPr>
      </w:pPr>
      <w:r>
        <w:rPr>
          <w:rFonts w:hint="eastAsia" w:ascii="仿宋_GB2312" w:hAnsi="仿宋_GB2312" w:eastAsia="仿宋_GB2312" w:cs="仿宋_GB2312"/>
          <w:b/>
          <w:color w:val="000000"/>
          <w:sz w:val="28"/>
          <w:lang w:val="en-US" w:eastAsia="zh-CN"/>
        </w:rPr>
        <w:t>三、资格预审</w:t>
      </w:r>
      <w:r>
        <w:rPr>
          <w:rFonts w:hint="eastAsia" w:ascii="仿宋_GB2312" w:hAnsi="仿宋_GB2312" w:eastAsia="仿宋_GB2312" w:cs="仿宋_GB2312"/>
          <w:b/>
          <w:color w:val="000000"/>
          <w:sz w:val="28"/>
        </w:rPr>
        <w:t>文件的递交</w:t>
      </w:r>
      <w:r>
        <w:rPr>
          <w:rFonts w:hint="eastAsia" w:ascii="仿宋_GB2312" w:hAnsi="仿宋_GB2312" w:eastAsia="仿宋_GB2312" w:cs="仿宋_GB2312"/>
          <w:b/>
          <w:color w:val="000000"/>
          <w:sz w:val="28"/>
          <w:lang w:val="en-US" w:eastAsia="zh-CN"/>
        </w:rPr>
        <w:t>方式</w:t>
      </w:r>
      <w:r>
        <w:rPr>
          <w:rFonts w:hint="eastAsia" w:ascii="仿宋_GB2312" w:hAnsi="仿宋_GB2312" w:eastAsia="仿宋_GB2312" w:cs="仿宋_GB2312"/>
          <w:b/>
          <w:color w:val="000000"/>
          <w:sz w:val="28"/>
        </w:rPr>
        <w:t>、截止时间</w:t>
      </w:r>
    </w:p>
    <w:p>
      <w:pPr>
        <w:adjustRightInd w:val="0"/>
        <w:snapToGrid w:val="0"/>
        <w:spacing w:line="360" w:lineRule="auto"/>
        <w:ind w:firstLine="560" w:firstLineChars="200"/>
        <w:rPr>
          <w:rFonts w:hint="eastAsia" w:ascii="仿宋_GB2312" w:hAnsi="仿宋_GB2312" w:eastAsia="仿宋_GB2312" w:cs="仿宋_GB2312"/>
          <w:color w:val="000000"/>
          <w:sz w:val="28"/>
          <w:highlight w:val="none"/>
          <w:lang w:val="en-US" w:eastAsia="zh-CN"/>
        </w:rPr>
      </w:pPr>
      <w:r>
        <w:rPr>
          <w:rFonts w:hint="eastAsia" w:ascii="仿宋_GB2312" w:hAnsi="宋体" w:eastAsia="仿宋_GB2312"/>
          <w:color w:val="000000"/>
          <w:sz w:val="28"/>
        </w:rPr>
        <w:t>本次</w:t>
      </w:r>
      <w:r>
        <w:rPr>
          <w:rFonts w:hint="eastAsia" w:ascii="仿宋_GB2312" w:hAnsi="宋体" w:eastAsia="仿宋_GB2312"/>
          <w:color w:val="000000"/>
          <w:sz w:val="28"/>
          <w:lang w:eastAsia="zh-CN"/>
        </w:rPr>
        <w:t>资格预审文件递交地址：</w:t>
      </w:r>
      <w:r>
        <w:rPr>
          <w:rFonts w:hint="eastAsia" w:ascii="仿宋_GB2312" w:hAnsi="仿宋_GB2312" w:eastAsia="仿宋_GB2312" w:cs="仿宋_GB2312"/>
          <w:color w:val="auto"/>
          <w:sz w:val="28"/>
          <w:highlight w:val="none"/>
          <w:lang w:val="en-US" w:eastAsia="zh-CN"/>
        </w:rPr>
        <w:t>在</w:t>
      </w:r>
      <w:r>
        <w:rPr>
          <w:rFonts w:hint="eastAsia" w:ascii="仿宋_GB2312" w:hAnsi="仿宋_GB2312" w:eastAsia="仿宋_GB2312" w:cs="仿宋_GB2312"/>
          <w:sz w:val="28"/>
          <w:szCs w:val="28"/>
        </w:rPr>
        <w:t>湖南建工集中采购平台（http://ec.hnjgcg.com）</w:t>
      </w:r>
      <w:r>
        <w:rPr>
          <w:rFonts w:hint="eastAsia" w:ascii="仿宋_GB2312" w:hAnsi="仿宋_GB2312" w:eastAsia="仿宋_GB2312" w:cs="仿宋_GB2312"/>
          <w:color w:val="auto"/>
          <w:sz w:val="28"/>
          <w:highlight w:val="none"/>
          <w:lang w:val="en-US" w:eastAsia="zh-CN"/>
        </w:rPr>
        <w:t>上传扫</w:t>
      </w:r>
      <w:r>
        <w:rPr>
          <w:rFonts w:hint="eastAsia" w:ascii="仿宋_GB2312" w:hAnsi="仿宋_GB2312" w:eastAsia="仿宋_GB2312" w:cs="仿宋_GB2312"/>
          <w:color w:val="000000"/>
          <w:sz w:val="28"/>
          <w:highlight w:val="none"/>
          <w:lang w:val="en-US" w:eastAsia="zh-CN"/>
        </w:rPr>
        <w:t>描文件；</w:t>
      </w:r>
    </w:p>
    <w:p>
      <w:pPr>
        <w:numPr>
          <w:ilvl w:val="0"/>
          <w:numId w:val="0"/>
        </w:numPr>
        <w:bidi w:val="0"/>
        <w:spacing w:line="360" w:lineRule="auto"/>
        <w:outlineLvl w:val="1"/>
        <w:rPr>
          <w:rFonts w:hint="eastAsia" w:ascii="仿宋_GB2312" w:hAnsi="宋体" w:eastAsia="仿宋_GB2312"/>
          <w:color w:val="auto"/>
          <w:sz w:val="28"/>
          <w:lang w:eastAsia="zh-CN"/>
        </w:rPr>
      </w:pPr>
      <w:r>
        <w:rPr>
          <w:rFonts w:hint="eastAsia" w:ascii="仿宋_GB2312" w:hAnsi="宋体" w:eastAsia="仿宋_GB2312"/>
          <w:color w:val="auto"/>
          <w:sz w:val="28"/>
        </w:rPr>
        <w:t>本次</w:t>
      </w:r>
      <w:r>
        <w:rPr>
          <w:rFonts w:hint="eastAsia" w:ascii="仿宋_GB2312" w:hAnsi="宋体" w:eastAsia="仿宋_GB2312"/>
          <w:color w:val="auto"/>
          <w:sz w:val="28"/>
          <w:lang w:eastAsia="zh-CN"/>
        </w:rPr>
        <w:t>资格预审</w:t>
      </w:r>
      <w:r>
        <w:rPr>
          <w:rFonts w:hint="eastAsia" w:ascii="仿宋_GB2312" w:hAnsi="宋体" w:eastAsia="仿宋_GB2312"/>
          <w:color w:val="auto"/>
          <w:sz w:val="28"/>
        </w:rPr>
        <w:t>文件递交截止时间：</w:t>
      </w:r>
      <w:r>
        <w:rPr>
          <w:rFonts w:hint="eastAsia" w:ascii="仿宋_GB2312" w:hAnsi="宋体" w:eastAsia="仿宋_GB2312"/>
          <w:color w:val="auto"/>
          <w:sz w:val="28"/>
          <w:highlight w:val="none"/>
          <w:lang w:eastAsia="zh-CN"/>
        </w:rPr>
        <w:t>2</w:t>
      </w:r>
      <w:r>
        <w:rPr>
          <w:rFonts w:hint="eastAsia" w:ascii="仿宋_GB2312" w:hAnsi="宋体" w:eastAsia="仿宋_GB2312"/>
          <w:color w:val="auto"/>
          <w:sz w:val="28"/>
          <w:highlight w:val="none"/>
          <w:lang w:val="en-US" w:eastAsia="zh-CN"/>
        </w:rPr>
        <w:t>021</w:t>
      </w:r>
      <w:r>
        <w:rPr>
          <w:rFonts w:hint="eastAsia" w:ascii="仿宋_GB2312" w:hAnsi="宋体" w:eastAsia="仿宋_GB2312"/>
          <w:color w:val="auto"/>
          <w:sz w:val="28"/>
          <w:highlight w:val="none"/>
        </w:rPr>
        <w:t>年</w:t>
      </w:r>
      <w:r>
        <w:rPr>
          <w:rFonts w:hint="eastAsia" w:ascii="仿宋_GB2312" w:hAnsi="宋体" w:eastAsia="仿宋_GB2312"/>
          <w:color w:val="auto"/>
          <w:sz w:val="28"/>
          <w:u w:val="single"/>
          <w:lang w:val="en-US" w:eastAsia="zh-CN"/>
        </w:rPr>
        <w:t xml:space="preserve"> 1 </w:t>
      </w:r>
      <w:r>
        <w:rPr>
          <w:rFonts w:hint="eastAsia" w:ascii="仿宋_GB2312" w:hAnsi="宋体" w:eastAsia="仿宋_GB2312"/>
          <w:color w:val="auto"/>
          <w:sz w:val="28"/>
        </w:rPr>
        <w:t>月</w:t>
      </w:r>
      <w:r>
        <w:rPr>
          <w:rFonts w:hint="eastAsia" w:ascii="仿宋_GB2312" w:hAnsi="宋体" w:eastAsia="仿宋_GB2312"/>
          <w:color w:val="auto"/>
          <w:sz w:val="28"/>
          <w:u w:val="single"/>
          <w:lang w:val="en-US" w:eastAsia="zh-CN"/>
        </w:rPr>
        <w:t xml:space="preserve"> 5 </w:t>
      </w:r>
      <w:r>
        <w:rPr>
          <w:rFonts w:hint="eastAsia" w:ascii="仿宋_GB2312" w:hAnsi="宋体" w:eastAsia="仿宋_GB2312"/>
          <w:color w:val="auto"/>
          <w:sz w:val="28"/>
        </w:rPr>
        <w:t>日上午</w:t>
      </w:r>
      <w:r>
        <w:rPr>
          <w:rFonts w:hint="eastAsia" w:ascii="仿宋_GB2312" w:hAnsi="宋体" w:eastAsia="仿宋_GB2312"/>
          <w:color w:val="auto"/>
          <w:sz w:val="28"/>
          <w:lang w:val="en-US" w:eastAsia="zh-CN"/>
        </w:rPr>
        <w:t>9</w:t>
      </w:r>
      <w:r>
        <w:rPr>
          <w:rFonts w:hint="eastAsia" w:ascii="仿宋_GB2312" w:hAnsi="宋体" w:eastAsia="仿宋_GB2312"/>
          <w:color w:val="auto"/>
          <w:sz w:val="28"/>
        </w:rPr>
        <w:t>:</w:t>
      </w:r>
      <w:r>
        <w:rPr>
          <w:rFonts w:hint="eastAsia" w:ascii="仿宋_GB2312" w:hAnsi="宋体" w:eastAsia="仿宋_GB2312"/>
          <w:color w:val="auto"/>
          <w:sz w:val="28"/>
          <w:lang w:val="en-US" w:eastAsia="zh-CN"/>
        </w:rPr>
        <w:t>0</w:t>
      </w:r>
      <w:r>
        <w:rPr>
          <w:rFonts w:hint="eastAsia" w:ascii="仿宋_GB2312" w:hAnsi="宋体" w:eastAsia="仿宋_GB2312"/>
          <w:color w:val="auto"/>
          <w:sz w:val="28"/>
        </w:rPr>
        <w:t>0</w:t>
      </w:r>
      <w:r>
        <w:rPr>
          <w:rFonts w:hint="eastAsia" w:ascii="仿宋_GB2312" w:hAnsi="宋体" w:eastAsia="仿宋_GB2312"/>
          <w:lang w:eastAsia="zh-CN"/>
        </w:rPr>
        <w:t>，</w:t>
      </w:r>
      <w:r>
        <w:rPr>
          <w:rFonts w:hint="eastAsia" w:ascii="仿宋_GB2312" w:hAnsi="宋体" w:eastAsia="仿宋_GB2312"/>
          <w:lang w:val="en-US" w:eastAsia="zh-CN"/>
        </w:rPr>
        <w:t>申请人各自的资格预审结果在湖南建工集中采购平台</w:t>
      </w:r>
      <w:r>
        <w:rPr>
          <w:rFonts w:hint="eastAsia" w:ascii="仿宋_GB2312" w:hAnsi="仿宋_GB2312" w:eastAsia="仿宋_GB2312" w:cs="仿宋_GB2312"/>
          <w:szCs w:val="28"/>
        </w:rPr>
        <w:t>（http://ec.hnjgcg.com）</w:t>
      </w:r>
      <w:r>
        <w:rPr>
          <w:rFonts w:hint="eastAsia" w:ascii="仿宋_GB2312" w:hAnsi="仿宋_GB2312" w:eastAsia="仿宋_GB2312" w:cs="仿宋_GB2312"/>
          <w:szCs w:val="28"/>
          <w:lang w:val="en-US" w:eastAsia="zh-CN"/>
        </w:rPr>
        <w:t>上</w:t>
      </w:r>
      <w:r>
        <w:rPr>
          <w:rFonts w:hint="eastAsia" w:ascii="仿宋_GB2312" w:hAnsi="宋体" w:eastAsia="仿宋_GB2312"/>
          <w:lang w:val="en-US" w:eastAsia="zh-CN"/>
        </w:rPr>
        <w:t>进行回复</w:t>
      </w:r>
      <w:r>
        <w:rPr>
          <w:rFonts w:hint="eastAsia" w:ascii="仿宋_GB2312" w:hAnsi="宋体" w:eastAsia="仿宋_GB2312"/>
          <w:color w:val="auto"/>
          <w:sz w:val="28"/>
          <w:lang w:eastAsia="zh-CN"/>
        </w:rPr>
        <w:t>；</w:t>
      </w:r>
      <w:bookmarkStart w:id="1" w:name="_Toc3596"/>
    </w:p>
    <w:p>
      <w:pPr>
        <w:numPr>
          <w:ilvl w:val="0"/>
          <w:numId w:val="0"/>
        </w:numPr>
        <w:bidi w:val="0"/>
        <w:spacing w:line="360" w:lineRule="auto"/>
        <w:outlineLvl w:val="1"/>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四、资格预审申请文件的审查</w:t>
      </w:r>
      <w:bookmarkEnd w:id="1"/>
    </w:p>
    <w:p>
      <w:pPr>
        <w:pStyle w:val="4"/>
        <w:keepNext w:val="0"/>
        <w:keepLines w:val="0"/>
        <w:pageBreakBefore w:val="0"/>
        <w:widowControl w:val="0"/>
        <w:kinsoku/>
        <w:wordWrap/>
        <w:overflowPunct/>
        <w:topLinePunct w:val="0"/>
        <w:autoSpaceDE/>
        <w:autoSpaceDN/>
        <w:bidi w:val="0"/>
        <w:spacing w:before="0" w:after="0" w:line="360" w:lineRule="auto"/>
        <w:ind w:left="0"/>
        <w:jc w:val="both"/>
        <w:textAlignment w:val="auto"/>
        <w:rPr>
          <w:rFonts w:hint="eastAsia" w:ascii="仿宋_GB2312" w:hAnsi="仿宋_GB2312" w:eastAsia="仿宋_GB2312" w:cs="仿宋_GB2312"/>
          <w:b/>
          <w:sz w:val="28"/>
          <w:lang w:val="en-US" w:eastAsia="zh-CN"/>
        </w:rPr>
      </w:pPr>
      <w:r>
        <w:rPr>
          <w:rFonts w:hint="eastAsia" w:ascii="仿宋_GB2312" w:hAnsi="仿宋_GB2312" w:eastAsia="仿宋_GB2312" w:cs="仿宋_GB2312"/>
          <w:b/>
          <w:sz w:val="28"/>
        </w:rPr>
        <w:t>（一）</w:t>
      </w:r>
      <w:r>
        <w:rPr>
          <w:rFonts w:hint="eastAsia" w:ascii="仿宋_GB2312" w:hAnsi="仿宋_GB2312" w:eastAsia="仿宋_GB2312" w:cs="仿宋_GB2312"/>
          <w:b/>
          <w:sz w:val="28"/>
          <w:lang w:val="en-US" w:eastAsia="zh-CN"/>
        </w:rPr>
        <w:t>审查委员会</w:t>
      </w:r>
    </w:p>
    <w:p>
      <w:pPr>
        <w:keepNext w:val="0"/>
        <w:keepLines w:val="0"/>
        <w:pageBreakBefore w:val="0"/>
        <w:widowControl w:val="0"/>
        <w:kinsoku/>
        <w:wordWrap/>
        <w:overflowPunct/>
        <w:topLinePunct w:val="0"/>
        <w:autoSpaceDE/>
        <w:autoSpaceDN/>
        <w:bidi w:val="0"/>
        <w:spacing w:line="360" w:lineRule="auto"/>
        <w:ind w:left="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sz w:val="28"/>
          <w:lang w:val="en-US" w:eastAsia="zh-CN"/>
        </w:rPr>
        <w:t>审查委员会</w:t>
      </w:r>
      <w:r>
        <w:rPr>
          <w:rFonts w:hint="eastAsia" w:ascii="仿宋_GB2312" w:hAnsi="仿宋_GB2312" w:eastAsia="仿宋_GB2312" w:cs="仿宋_GB2312"/>
          <w:sz w:val="28"/>
        </w:rPr>
        <w:t>由5人以上（含5人）单数组成，并由公司纪委委派招标监督小组全程监督</w:t>
      </w:r>
      <w:r>
        <w:rPr>
          <w:rFonts w:hint="eastAsia" w:ascii="仿宋_GB2312" w:hAnsi="仿宋_GB2312" w:eastAsia="仿宋_GB2312" w:cs="仿宋_GB2312"/>
          <w:sz w:val="28"/>
          <w:lang w:eastAsia="zh-CN"/>
        </w:rPr>
        <w:t>。</w:t>
      </w:r>
    </w:p>
    <w:p>
      <w:pPr>
        <w:pStyle w:val="4"/>
        <w:keepLines w:val="0"/>
        <w:widowControl w:val="0"/>
        <w:spacing w:before="0" w:after="0" w:line="360" w:lineRule="auto"/>
        <w:jc w:val="both"/>
        <w:rPr>
          <w:rFonts w:hint="eastAsia" w:ascii="仿宋_GB2312" w:hAnsi="仿宋_GB2312" w:eastAsia="仿宋_GB2312" w:cs="仿宋_GB2312"/>
          <w:b/>
          <w:sz w:val="28"/>
          <w:lang w:val="en-US" w:eastAsia="zh-CN"/>
        </w:rPr>
      </w:pPr>
      <w:r>
        <w:rPr>
          <w:rFonts w:hint="eastAsia" w:ascii="仿宋_GB2312" w:hAnsi="仿宋_GB2312" w:eastAsia="仿宋_GB2312" w:cs="仿宋_GB2312"/>
          <w:b/>
          <w:sz w:val="28"/>
          <w:lang w:val="en-US" w:eastAsia="zh-CN"/>
        </w:rPr>
        <w:t>（二）资格审查</w:t>
      </w:r>
    </w:p>
    <w:p>
      <w:pPr>
        <w:pStyle w:val="7"/>
        <w:keepNext w:val="0"/>
        <w:keepLines w:val="0"/>
        <w:widowControl/>
        <w:numPr>
          <w:ilvl w:val="0"/>
          <w:numId w:val="0"/>
        </w:numPr>
        <w:suppressLineNumbers w:val="0"/>
        <w:spacing w:before="0" w:beforeAutospacing="0" w:after="0" w:afterAutospacing="0" w:line="360" w:lineRule="auto"/>
        <w:ind w:leftChars="0" w:right="0" w:rightChars="0" w:firstLine="560" w:firstLineChars="200"/>
        <w:jc w:val="both"/>
        <w:rPr>
          <w:rFonts w:hint="eastAsia" w:ascii="仿宋_GB2312" w:hAnsi="仿宋_GB2312" w:eastAsia="仿宋_GB2312" w:cs="仿宋_GB2312"/>
          <w:color w:val="000000"/>
          <w:sz w:val="28"/>
          <w:szCs w:val="28"/>
          <w:shd w:val="clear" w:color="auto" w:fill="FFFFFF"/>
        </w:rPr>
      </w:pPr>
      <w:r>
        <w:rPr>
          <w:rFonts w:hint="eastAsia" w:ascii="仿宋_GB2312" w:hAnsi="仿宋_GB2312" w:eastAsia="仿宋_GB2312" w:cs="仿宋_GB2312"/>
          <w:color w:val="000000"/>
          <w:sz w:val="28"/>
          <w:szCs w:val="28"/>
          <w:shd w:val="clear" w:color="auto" w:fill="FFFFFF"/>
        </w:rPr>
        <w:t>本项目采用资格预审</w:t>
      </w:r>
      <w:r>
        <w:rPr>
          <w:rFonts w:hint="eastAsia" w:ascii="仿宋_GB2312" w:hAnsi="仿宋_GB2312" w:eastAsia="仿宋_GB2312" w:cs="仿宋_GB2312"/>
          <w:color w:val="000000"/>
          <w:sz w:val="28"/>
          <w:szCs w:val="28"/>
          <w:shd w:val="clear" w:color="auto" w:fill="FFFFFF"/>
          <w:lang w:val="en-US" w:eastAsia="zh-CN"/>
        </w:rPr>
        <w:t>有限数量制，通过评审的合格申请人在9家以下（含9家）时确定所有合格申请人为入围投标人，通过评审的合格申请人在9家以上（不含9家）时，按资格审查评分由高到低选取9家合格申请人为入围投标人</w:t>
      </w:r>
      <w:r>
        <w:rPr>
          <w:rFonts w:hint="eastAsia" w:ascii="仿宋_GB2312" w:hAnsi="仿宋_GB2312" w:eastAsia="仿宋_GB2312" w:cs="仿宋_GB2312"/>
          <w:color w:val="000000"/>
          <w:sz w:val="28"/>
          <w:szCs w:val="28"/>
          <w:shd w:val="clear" w:color="auto" w:fill="FFFFFF"/>
        </w:rPr>
        <w:t>。</w:t>
      </w:r>
    </w:p>
    <w:p>
      <w:pPr>
        <w:pStyle w:val="7"/>
        <w:keepNext w:val="0"/>
        <w:keepLines w:val="0"/>
        <w:widowControl/>
        <w:numPr>
          <w:ilvl w:val="0"/>
          <w:numId w:val="1"/>
        </w:numPr>
        <w:suppressLineNumbers w:val="0"/>
        <w:spacing w:before="0" w:beforeAutospacing="0" w:after="0" w:afterAutospacing="0" w:line="360" w:lineRule="auto"/>
        <w:ind w:left="0" w:leftChars="0" w:right="0" w:rightChars="0" w:firstLine="0" w:firstLineChars="0"/>
        <w:jc w:val="both"/>
        <w:rPr>
          <w:rFonts w:hint="eastAsia" w:ascii="仿宋_GB2312" w:hAnsi="仿宋_GB2312" w:eastAsia="仿宋_GB2312" w:cs="仿宋_GB2312"/>
          <w:b/>
          <w:bCs/>
          <w:color w:val="000000"/>
          <w:sz w:val="28"/>
          <w:szCs w:val="28"/>
          <w:shd w:val="clear" w:color="auto" w:fill="FFFFFF"/>
          <w:lang w:val="en-US" w:eastAsia="zh-CN"/>
        </w:rPr>
      </w:pPr>
      <w:r>
        <w:rPr>
          <w:rFonts w:hint="eastAsia" w:ascii="仿宋_GB2312" w:hAnsi="仿宋_GB2312" w:eastAsia="仿宋_GB2312" w:cs="仿宋_GB2312"/>
          <w:b/>
          <w:bCs/>
          <w:color w:val="000000"/>
          <w:sz w:val="28"/>
          <w:szCs w:val="28"/>
          <w:shd w:val="clear" w:color="auto" w:fill="FFFFFF"/>
          <w:lang w:val="en-US" w:eastAsia="zh-CN"/>
        </w:rPr>
        <w:t>资格审查结果通知</w:t>
      </w:r>
    </w:p>
    <w:p>
      <w:pPr>
        <w:pStyle w:val="7"/>
        <w:keepNext w:val="0"/>
        <w:keepLines w:val="0"/>
        <w:widowControl/>
        <w:numPr>
          <w:ilvl w:val="0"/>
          <w:numId w:val="0"/>
        </w:numPr>
        <w:suppressLineNumbers w:val="0"/>
        <w:spacing w:before="0" w:beforeAutospacing="0" w:after="0" w:afterAutospacing="0" w:line="360" w:lineRule="auto"/>
        <w:ind w:leftChars="0" w:right="0" w:rightChars="0" w:firstLine="560" w:firstLineChars="200"/>
        <w:jc w:val="both"/>
        <w:rPr>
          <w:rFonts w:hint="eastAsia" w:ascii="仿宋_GB2312" w:hAnsi="仿宋_GB2312" w:eastAsia="仿宋_GB2312" w:cs="仿宋_GB2312"/>
          <w:sz w:val="28"/>
          <w:szCs w:val="28"/>
          <w:lang w:eastAsia="zh-CN"/>
        </w:rPr>
      </w:pPr>
      <w:r>
        <w:rPr>
          <w:rFonts w:hint="eastAsia" w:ascii="仿宋_GB2312" w:hAnsi="仿宋_GB2312" w:eastAsia="仿宋_GB2312" w:cs="仿宋_GB2312"/>
          <w:color w:val="auto"/>
          <w:sz w:val="28"/>
          <w:highlight w:val="none"/>
          <w:lang w:val="en-US" w:eastAsia="zh-CN"/>
        </w:rPr>
        <w:t>招标人在</w:t>
      </w:r>
      <w:r>
        <w:rPr>
          <w:rFonts w:hint="eastAsia" w:ascii="仿宋_GB2312" w:hAnsi="仿宋_GB2312" w:eastAsia="仿宋_GB2312" w:cs="仿宋_GB2312"/>
          <w:sz w:val="28"/>
          <w:szCs w:val="28"/>
        </w:rPr>
        <w:t>湖南建工集中采购平台（http://ec.hnjgcg.com）</w:t>
      </w:r>
      <w:r>
        <w:rPr>
          <w:rFonts w:hint="eastAsia" w:ascii="仿宋_GB2312" w:hAnsi="仿宋_GB2312" w:eastAsia="仿宋_GB2312" w:cs="仿宋_GB2312"/>
          <w:sz w:val="28"/>
          <w:szCs w:val="28"/>
          <w:lang w:eastAsia="zh-CN"/>
        </w:rPr>
        <w:t>通知申请人是否入围。</w:t>
      </w:r>
    </w:p>
    <w:p>
      <w:pPr>
        <w:pStyle w:val="7"/>
        <w:keepNext w:val="0"/>
        <w:keepLines w:val="0"/>
        <w:widowControl/>
        <w:numPr>
          <w:ilvl w:val="0"/>
          <w:numId w:val="0"/>
        </w:numPr>
        <w:suppressLineNumbers w:val="0"/>
        <w:spacing w:before="0" w:beforeAutospacing="0" w:after="0" w:afterAutospacing="0" w:line="360" w:lineRule="auto"/>
        <w:ind w:leftChars="0" w:right="0" w:rightChars="0" w:firstLine="0" w:firstLineChars="0"/>
        <w:jc w:val="both"/>
        <w:rPr>
          <w:rFonts w:hint="eastAsia" w:ascii="仿宋_GB2312" w:hAnsi="仿宋_GB2312" w:eastAsia="仿宋_GB2312" w:cs="仿宋_GB2312"/>
          <w:color w:val="000000"/>
          <w:sz w:val="28"/>
          <w:szCs w:val="28"/>
          <w:shd w:val="clear" w:color="auto" w:fill="FFFFFF"/>
          <w:lang w:val="en-US" w:eastAsia="zh-CN"/>
        </w:rPr>
      </w:pPr>
      <w:r>
        <w:rPr>
          <w:rFonts w:hint="eastAsia" w:ascii="仿宋_GB2312" w:hAnsi="仿宋_GB2312" w:eastAsia="仿宋_GB2312" w:cs="仿宋_GB2312"/>
          <w:b/>
          <w:bCs/>
          <w:color w:val="000000"/>
          <w:sz w:val="28"/>
          <w:szCs w:val="28"/>
          <w:shd w:val="clear" w:color="auto" w:fill="FFFFFF"/>
          <w:lang w:val="en-US" w:eastAsia="zh-CN"/>
        </w:rPr>
        <w:t>（四）申请人采取下列方式通过了资格审査，被确定为入围投标人的，应当视为弄虚作假，取消其相应资格：</w:t>
      </w:r>
    </w:p>
    <w:p>
      <w:pPr>
        <w:pStyle w:val="7"/>
        <w:keepNext w:val="0"/>
        <w:keepLines w:val="0"/>
        <w:widowControl/>
        <w:numPr>
          <w:ilvl w:val="0"/>
          <w:numId w:val="0"/>
        </w:numPr>
        <w:suppressLineNumbers w:val="0"/>
        <w:spacing w:before="0" w:beforeAutospacing="0" w:after="0" w:afterAutospacing="0" w:line="360" w:lineRule="auto"/>
        <w:ind w:right="0" w:rightChars="0" w:firstLine="560" w:firstLineChars="200"/>
        <w:jc w:val="both"/>
        <w:rPr>
          <w:rFonts w:hint="eastAsia" w:ascii="仿宋_GB2312" w:hAnsi="仿宋_GB2312" w:eastAsia="仿宋_GB2312" w:cs="仿宋_GB2312"/>
          <w:color w:val="000000"/>
          <w:sz w:val="28"/>
          <w:szCs w:val="28"/>
          <w:shd w:val="clear" w:color="auto" w:fill="FFFFFF"/>
          <w:lang w:val="en-US" w:eastAsia="zh-CN"/>
        </w:rPr>
      </w:pPr>
      <w:r>
        <w:rPr>
          <w:rFonts w:hint="eastAsia" w:ascii="仿宋_GB2312" w:hAnsi="仿宋_GB2312" w:eastAsia="仿宋_GB2312" w:cs="仿宋_GB2312"/>
          <w:color w:val="000000"/>
          <w:sz w:val="28"/>
          <w:szCs w:val="28"/>
          <w:shd w:val="clear" w:color="auto" w:fill="FFFFFF"/>
          <w:lang w:val="en-US" w:eastAsia="zh-CN"/>
        </w:rPr>
        <w:t>（1）在资格审查申请文件中没有按照资格审査文件的要求和规定如实反映和提供有关许可证件、业绩、信用状况等资料，对入围结果有实质性影响且对其有利的。</w:t>
      </w:r>
    </w:p>
    <w:p>
      <w:pPr>
        <w:pStyle w:val="7"/>
        <w:keepNext w:val="0"/>
        <w:keepLines w:val="0"/>
        <w:widowControl/>
        <w:numPr>
          <w:ilvl w:val="0"/>
          <w:numId w:val="0"/>
        </w:numPr>
        <w:suppressLineNumbers w:val="0"/>
        <w:spacing w:before="0" w:beforeAutospacing="0" w:after="0" w:afterAutospacing="0" w:line="360" w:lineRule="auto"/>
        <w:ind w:right="0" w:rightChars="0" w:firstLine="560" w:firstLineChars="200"/>
        <w:jc w:val="both"/>
        <w:rPr>
          <w:rFonts w:hint="eastAsia" w:ascii="仿宋_GB2312" w:hAnsi="仿宋_GB2312" w:eastAsia="仿宋_GB2312" w:cs="仿宋_GB2312"/>
          <w:color w:val="000000"/>
          <w:sz w:val="28"/>
          <w:szCs w:val="28"/>
          <w:shd w:val="clear" w:color="auto" w:fill="FFFFFF"/>
          <w:lang w:val="en-US" w:eastAsia="zh-CN"/>
        </w:rPr>
      </w:pPr>
      <w:r>
        <w:rPr>
          <w:rFonts w:hint="eastAsia" w:ascii="仿宋_GB2312" w:hAnsi="仿宋_GB2312" w:eastAsia="仿宋_GB2312" w:cs="仿宋_GB2312"/>
          <w:color w:val="000000"/>
          <w:sz w:val="28"/>
          <w:szCs w:val="28"/>
          <w:shd w:val="clear" w:color="auto" w:fill="FFFFFF"/>
          <w:lang w:val="en-US" w:eastAsia="zh-CN"/>
        </w:rPr>
        <w:t>（2）所提供的许可证件、业绩、信用状况等资料与经查实的事实不符，对入围结果有实质性影响且对其有利的。</w:t>
      </w:r>
    </w:p>
    <w:p>
      <w:pPr>
        <w:spacing w:line="360" w:lineRule="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br w:type="page"/>
      </w:r>
    </w:p>
    <w:p>
      <w:pPr>
        <w:pStyle w:val="7"/>
        <w:keepNext w:val="0"/>
        <w:keepLines w:val="0"/>
        <w:widowControl/>
        <w:numPr>
          <w:ilvl w:val="0"/>
          <w:numId w:val="0"/>
        </w:numPr>
        <w:suppressLineNumbers w:val="0"/>
        <w:spacing w:before="0" w:beforeAutospacing="0" w:after="0" w:afterAutospacing="0" w:line="240" w:lineRule="auto"/>
        <w:ind w:right="0" w:rightChars="0" w:firstLine="320" w:firstLineChars="100"/>
        <w:jc w:val="center"/>
        <w:rPr>
          <w:rFonts w:hint="eastAsia" w:ascii="仿宋_GB2312" w:hAnsi="仿宋_GB2312" w:eastAsia="仿宋_GB2312" w:cs="仿宋_GB2312"/>
          <w:color w:val="000000"/>
          <w:sz w:val="32"/>
          <w:szCs w:val="32"/>
          <w:shd w:val="clear" w:color="auto" w:fill="FFFFFF"/>
          <w:lang w:val="en-US" w:eastAsia="zh-CN"/>
        </w:rPr>
      </w:pPr>
      <w:r>
        <w:rPr>
          <w:rFonts w:hint="eastAsia" w:ascii="仿宋_GB2312" w:hAnsi="仿宋_GB2312" w:eastAsia="仿宋_GB2312" w:cs="仿宋_GB2312"/>
          <w:sz w:val="32"/>
          <w:szCs w:val="32"/>
          <w:lang w:val="en-US" w:eastAsia="zh-CN"/>
        </w:rPr>
        <w:t>资格审查评分方法</w:t>
      </w:r>
    </w:p>
    <w:tbl>
      <w:tblPr>
        <w:tblStyle w:val="9"/>
        <w:tblW w:w="10130" w:type="dxa"/>
        <w:tblInd w:w="-3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0"/>
        <w:gridCol w:w="540"/>
        <w:gridCol w:w="1957"/>
        <w:gridCol w:w="893"/>
        <w:gridCol w:w="5107"/>
        <w:gridCol w:w="458"/>
        <w:gridCol w:w="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500" w:type="dxa"/>
            <w:noWrap w:val="0"/>
            <w:vAlign w:val="center"/>
          </w:tcPr>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_GB2312" w:hAnsi="仿宋_GB2312" w:eastAsia="仿宋_GB2312" w:cs="仿宋_GB2312"/>
                <w:color w:val="000000"/>
                <w:sz w:val="24"/>
                <w:szCs w:val="24"/>
                <w:shd w:val="clear" w:color="auto" w:fill="FFFFFF"/>
                <w:vertAlign w:val="baseline"/>
                <w:lang w:val="en-US" w:eastAsia="zh-CN"/>
              </w:rPr>
            </w:pPr>
            <w:r>
              <w:rPr>
                <w:rFonts w:hint="eastAsia" w:ascii="仿宋_GB2312" w:hAnsi="仿宋_GB2312" w:eastAsia="仿宋_GB2312" w:cs="仿宋_GB2312"/>
                <w:color w:val="000000"/>
                <w:sz w:val="24"/>
                <w:szCs w:val="24"/>
                <w:shd w:val="clear" w:color="auto" w:fill="FFFFFF"/>
                <w:vertAlign w:val="baseline"/>
                <w:lang w:val="en-US" w:eastAsia="zh-CN"/>
              </w:rPr>
              <w:t>序号</w:t>
            </w:r>
          </w:p>
        </w:tc>
        <w:tc>
          <w:tcPr>
            <w:tcW w:w="2497" w:type="dxa"/>
            <w:gridSpan w:val="2"/>
            <w:noWrap w:val="0"/>
            <w:vAlign w:val="center"/>
          </w:tcPr>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_GB2312" w:hAnsi="仿宋_GB2312" w:eastAsia="仿宋_GB2312" w:cs="仿宋_GB2312"/>
                <w:color w:val="000000"/>
                <w:sz w:val="24"/>
                <w:szCs w:val="24"/>
                <w:shd w:val="clear" w:color="auto" w:fill="FFFFFF"/>
                <w:vertAlign w:val="baseline"/>
                <w:lang w:val="en-US" w:eastAsia="zh-CN"/>
              </w:rPr>
            </w:pPr>
            <w:r>
              <w:rPr>
                <w:rFonts w:hint="eastAsia" w:ascii="仿宋_GB2312" w:hAnsi="仿宋_GB2312" w:eastAsia="仿宋_GB2312" w:cs="仿宋_GB2312"/>
                <w:color w:val="000000"/>
                <w:sz w:val="24"/>
                <w:szCs w:val="24"/>
                <w:shd w:val="clear" w:color="auto" w:fill="FFFFFF"/>
                <w:vertAlign w:val="baseline"/>
                <w:lang w:val="en-US" w:eastAsia="zh-CN"/>
              </w:rPr>
              <w:t>审查内容</w:t>
            </w:r>
          </w:p>
        </w:tc>
        <w:tc>
          <w:tcPr>
            <w:tcW w:w="893" w:type="dxa"/>
            <w:noWrap w:val="0"/>
            <w:vAlign w:val="center"/>
          </w:tcPr>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_GB2312" w:hAnsi="仿宋_GB2312" w:eastAsia="仿宋_GB2312" w:cs="仿宋_GB2312"/>
                <w:color w:val="000000"/>
                <w:sz w:val="24"/>
                <w:szCs w:val="24"/>
                <w:shd w:val="clear" w:color="auto" w:fill="FFFFFF"/>
                <w:vertAlign w:val="baseline"/>
                <w:lang w:val="en-US" w:eastAsia="zh-CN"/>
              </w:rPr>
            </w:pPr>
            <w:r>
              <w:rPr>
                <w:rFonts w:hint="eastAsia" w:ascii="仿宋_GB2312" w:hAnsi="仿宋_GB2312" w:eastAsia="仿宋_GB2312" w:cs="仿宋_GB2312"/>
                <w:color w:val="000000"/>
                <w:sz w:val="24"/>
                <w:szCs w:val="24"/>
                <w:shd w:val="clear" w:color="auto" w:fill="FFFFFF"/>
                <w:vertAlign w:val="baseline"/>
                <w:lang w:val="en-US" w:eastAsia="zh-CN"/>
              </w:rPr>
              <w:t>分值</w:t>
            </w:r>
          </w:p>
        </w:tc>
        <w:tc>
          <w:tcPr>
            <w:tcW w:w="5107" w:type="dxa"/>
            <w:noWrap w:val="0"/>
            <w:vAlign w:val="top"/>
          </w:tcPr>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157" w:beforeLines="50" w:beforeAutospacing="0" w:after="0" w:afterAutospacing="0" w:line="240" w:lineRule="auto"/>
              <w:ind w:right="0" w:rightChars="0"/>
              <w:jc w:val="center"/>
              <w:textAlignment w:val="auto"/>
              <w:rPr>
                <w:rFonts w:hint="eastAsia" w:ascii="仿宋_GB2312" w:hAnsi="仿宋_GB2312" w:eastAsia="仿宋_GB2312" w:cs="仿宋_GB2312"/>
                <w:color w:val="000000"/>
                <w:sz w:val="24"/>
                <w:szCs w:val="24"/>
                <w:shd w:val="clear" w:color="auto" w:fill="FFFFFF"/>
                <w:vertAlign w:val="baseline"/>
                <w:lang w:val="en-US" w:eastAsia="zh-CN"/>
              </w:rPr>
            </w:pPr>
            <w:r>
              <w:rPr>
                <w:rFonts w:hint="eastAsia" w:ascii="仿宋_GB2312" w:hAnsi="仿宋_GB2312" w:eastAsia="仿宋_GB2312" w:cs="仿宋_GB2312"/>
                <w:color w:val="000000"/>
                <w:sz w:val="24"/>
                <w:szCs w:val="24"/>
                <w:shd w:val="clear" w:color="auto" w:fill="FFFFFF"/>
                <w:vertAlign w:val="baseline"/>
                <w:lang w:val="en-US" w:eastAsia="zh-CN"/>
              </w:rPr>
              <w:t>评审标准</w:t>
            </w:r>
          </w:p>
        </w:tc>
        <w:tc>
          <w:tcPr>
            <w:tcW w:w="1133" w:type="dxa"/>
            <w:gridSpan w:val="2"/>
            <w:noWrap w:val="0"/>
            <w:vAlign w:val="top"/>
          </w:tcPr>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157" w:beforeLines="50" w:beforeAutospacing="0" w:after="0" w:afterAutospacing="0" w:line="240" w:lineRule="auto"/>
              <w:ind w:right="0" w:rightChars="0"/>
              <w:jc w:val="center"/>
              <w:textAlignment w:val="auto"/>
              <w:rPr>
                <w:rFonts w:hint="eastAsia" w:ascii="仿宋_GB2312" w:hAnsi="仿宋_GB2312" w:eastAsia="仿宋_GB2312" w:cs="仿宋_GB2312"/>
                <w:color w:val="000000"/>
                <w:sz w:val="24"/>
                <w:szCs w:val="24"/>
                <w:shd w:val="clear" w:color="auto" w:fill="FFFFFF"/>
                <w:vertAlign w:val="baseline"/>
                <w:lang w:val="en-US" w:eastAsia="zh-CN"/>
              </w:rPr>
            </w:pPr>
            <w:r>
              <w:rPr>
                <w:rFonts w:hint="eastAsia" w:ascii="仿宋_GB2312" w:hAnsi="仿宋_GB2312" w:eastAsia="仿宋_GB2312" w:cs="仿宋_GB2312"/>
                <w:color w:val="000000"/>
                <w:sz w:val="24"/>
                <w:szCs w:val="24"/>
                <w:shd w:val="clear" w:color="auto" w:fill="FFFFFF"/>
                <w:vertAlign w:val="baseline"/>
                <w:lang w:val="en-US" w:eastAsia="zh-CN"/>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0" w:hRule="atLeast"/>
        </w:trPr>
        <w:tc>
          <w:tcPr>
            <w:tcW w:w="500" w:type="dxa"/>
            <w:noWrap w:val="0"/>
            <w:vAlign w:val="center"/>
          </w:tcPr>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20" w:lineRule="exact"/>
              <w:ind w:right="0" w:rightChars="0"/>
              <w:jc w:val="center"/>
              <w:textAlignment w:val="auto"/>
              <w:rPr>
                <w:rFonts w:hint="eastAsia" w:ascii="仿宋_GB2312" w:hAnsi="仿宋_GB2312" w:eastAsia="仿宋_GB2312" w:cs="仿宋_GB2312"/>
                <w:color w:val="000000"/>
                <w:sz w:val="21"/>
                <w:szCs w:val="21"/>
                <w:shd w:val="clear" w:color="auto" w:fill="FFFFFF"/>
                <w:vertAlign w:val="baseline"/>
                <w:lang w:val="en-US" w:eastAsia="zh-CN"/>
              </w:rPr>
            </w:pPr>
            <w:r>
              <w:rPr>
                <w:rFonts w:hint="eastAsia" w:ascii="仿宋_GB2312" w:hAnsi="仿宋_GB2312" w:eastAsia="仿宋_GB2312" w:cs="仿宋_GB2312"/>
                <w:color w:val="000000"/>
                <w:sz w:val="21"/>
                <w:szCs w:val="21"/>
                <w:shd w:val="clear" w:color="auto" w:fill="FFFFFF"/>
                <w:vertAlign w:val="baseline"/>
                <w:lang w:val="en-US" w:eastAsia="zh-CN"/>
              </w:rPr>
              <w:t>1</w:t>
            </w:r>
          </w:p>
        </w:tc>
        <w:tc>
          <w:tcPr>
            <w:tcW w:w="2497" w:type="dxa"/>
            <w:gridSpan w:val="2"/>
            <w:noWrap w:val="0"/>
            <w:vAlign w:val="center"/>
          </w:tcPr>
          <w:p>
            <w:pPr>
              <w:pStyle w:val="7"/>
              <w:keepNext w:val="0"/>
              <w:keepLines w:val="0"/>
              <w:pageBreakBefore w:val="0"/>
              <w:widowControl/>
              <w:numPr>
                <w:ilvl w:val="0"/>
                <w:numId w:val="0"/>
              </w:numPr>
              <w:suppressLineNumbers w:val="0"/>
              <w:tabs>
                <w:tab w:val="left" w:pos="512"/>
              </w:tabs>
              <w:kinsoku/>
              <w:wordWrap/>
              <w:overflowPunct/>
              <w:topLinePunct w:val="0"/>
              <w:autoSpaceDE/>
              <w:autoSpaceDN/>
              <w:bidi w:val="0"/>
              <w:adjustRightInd/>
              <w:snapToGrid/>
              <w:spacing w:before="0" w:beforeAutospacing="0" w:after="0" w:afterAutospacing="0" w:line="320" w:lineRule="exact"/>
              <w:ind w:right="0" w:rightChars="0"/>
              <w:jc w:val="center"/>
              <w:textAlignment w:val="auto"/>
              <w:rPr>
                <w:rFonts w:hint="eastAsia" w:ascii="仿宋_GB2312" w:hAnsi="仿宋_GB2312" w:eastAsia="仿宋_GB2312" w:cs="仿宋_GB2312"/>
                <w:color w:val="000000"/>
                <w:sz w:val="21"/>
                <w:szCs w:val="21"/>
                <w:shd w:val="clear" w:color="auto" w:fill="FFFFFF"/>
                <w:vertAlign w:val="baseline"/>
                <w:lang w:val="en-US" w:eastAsia="zh-CN"/>
              </w:rPr>
            </w:pPr>
            <w:r>
              <w:rPr>
                <w:rFonts w:hint="eastAsia" w:ascii="仿宋_GB2312" w:hAnsi="仿宋_GB2312" w:eastAsia="仿宋_GB2312" w:cs="仿宋_GB2312"/>
                <w:color w:val="000000"/>
                <w:sz w:val="21"/>
                <w:szCs w:val="21"/>
                <w:shd w:val="clear" w:color="auto" w:fill="FFFFFF"/>
                <w:vertAlign w:val="baseline"/>
                <w:lang w:val="en-US" w:eastAsia="zh-CN"/>
              </w:rPr>
              <w:t>资格预审申请文件符合性</w:t>
            </w:r>
          </w:p>
          <w:p>
            <w:pPr>
              <w:pStyle w:val="7"/>
              <w:keepNext w:val="0"/>
              <w:keepLines w:val="0"/>
              <w:pageBreakBefore w:val="0"/>
              <w:widowControl/>
              <w:numPr>
                <w:ilvl w:val="0"/>
                <w:numId w:val="0"/>
              </w:numPr>
              <w:suppressLineNumbers w:val="0"/>
              <w:tabs>
                <w:tab w:val="left" w:pos="512"/>
              </w:tabs>
              <w:kinsoku/>
              <w:wordWrap/>
              <w:overflowPunct/>
              <w:topLinePunct w:val="0"/>
              <w:autoSpaceDE/>
              <w:autoSpaceDN/>
              <w:bidi w:val="0"/>
              <w:adjustRightInd/>
              <w:snapToGrid/>
              <w:spacing w:before="0" w:beforeAutospacing="0" w:after="0" w:afterAutospacing="0" w:line="320" w:lineRule="exact"/>
              <w:ind w:right="0" w:rightChars="0"/>
              <w:jc w:val="left"/>
              <w:textAlignment w:val="auto"/>
              <w:rPr>
                <w:rFonts w:hint="default" w:ascii="仿宋_GB2312" w:hAnsi="仿宋_GB2312" w:eastAsia="仿宋_GB2312" w:cs="仿宋_GB2312"/>
                <w:color w:val="000000"/>
                <w:sz w:val="21"/>
                <w:szCs w:val="21"/>
                <w:shd w:val="clear" w:color="auto" w:fill="FFFFFF"/>
                <w:vertAlign w:val="baseline"/>
                <w:lang w:val="en-US" w:eastAsia="zh-CN"/>
              </w:rPr>
            </w:pPr>
          </w:p>
        </w:tc>
        <w:tc>
          <w:tcPr>
            <w:tcW w:w="893" w:type="dxa"/>
            <w:noWrap w:val="0"/>
            <w:vAlign w:val="center"/>
          </w:tcPr>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20" w:lineRule="exact"/>
              <w:ind w:right="0" w:rightChars="0"/>
              <w:jc w:val="center"/>
              <w:textAlignment w:val="auto"/>
              <w:rPr>
                <w:rFonts w:hint="eastAsia" w:ascii="仿宋_GB2312" w:hAnsi="仿宋_GB2312" w:eastAsia="仿宋_GB2312" w:cs="仿宋_GB2312"/>
                <w:color w:val="000000"/>
                <w:sz w:val="21"/>
                <w:szCs w:val="21"/>
                <w:shd w:val="clear" w:color="auto" w:fill="FFFFFF"/>
                <w:vertAlign w:val="baseline"/>
                <w:lang w:val="en-US" w:eastAsia="zh-CN"/>
              </w:rPr>
            </w:pPr>
            <w:r>
              <w:rPr>
                <w:rFonts w:hint="eastAsia" w:ascii="仿宋_GB2312" w:hAnsi="仿宋_GB2312" w:eastAsia="仿宋_GB2312" w:cs="仿宋_GB2312"/>
                <w:color w:val="000000"/>
                <w:sz w:val="21"/>
                <w:szCs w:val="21"/>
                <w:shd w:val="clear" w:color="auto" w:fill="FFFFFF"/>
                <w:vertAlign w:val="baseline"/>
                <w:lang w:val="en-US" w:eastAsia="zh-CN"/>
              </w:rPr>
              <w:t>合格制</w:t>
            </w:r>
          </w:p>
        </w:tc>
        <w:tc>
          <w:tcPr>
            <w:tcW w:w="5107" w:type="dxa"/>
            <w:noWrap w:val="0"/>
            <w:vAlign w:val="center"/>
          </w:tcPr>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20" w:lineRule="exact"/>
              <w:ind w:right="0" w:rightChars="0"/>
              <w:jc w:val="both"/>
              <w:textAlignment w:val="auto"/>
              <w:rPr>
                <w:rFonts w:hint="eastAsia" w:ascii="仿宋_GB2312" w:hAnsi="仿宋_GB2312" w:eastAsia="仿宋_GB2312" w:cs="仿宋_GB2312"/>
                <w:color w:val="000000"/>
                <w:sz w:val="21"/>
                <w:szCs w:val="21"/>
                <w:shd w:val="clear" w:color="auto" w:fill="FFFFFF"/>
                <w:vertAlign w:val="baseline"/>
                <w:lang w:val="en-US" w:eastAsia="zh-CN"/>
              </w:rPr>
            </w:pPr>
            <w:r>
              <w:rPr>
                <w:rFonts w:hint="eastAsia" w:ascii="仿宋_GB2312" w:hAnsi="仿宋_GB2312" w:eastAsia="仿宋_GB2312" w:cs="仿宋_GB2312"/>
                <w:color w:val="000000"/>
                <w:sz w:val="21"/>
                <w:szCs w:val="21"/>
                <w:shd w:val="clear" w:color="auto" w:fill="FFFFFF"/>
                <w:vertAlign w:val="baseline"/>
                <w:lang w:val="en-US" w:eastAsia="zh-CN"/>
              </w:rPr>
              <w:t>1、资格预审申请文件格式及内容符合资格预审文件的要求和资格要求为合格；</w:t>
            </w:r>
          </w:p>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20" w:lineRule="exact"/>
              <w:ind w:right="0" w:rightChars="0"/>
              <w:jc w:val="both"/>
              <w:textAlignment w:val="auto"/>
              <w:rPr>
                <w:rFonts w:hint="eastAsia" w:ascii="仿宋_GB2312" w:hAnsi="仿宋_GB2312" w:eastAsia="仿宋_GB2312" w:cs="仿宋_GB2312"/>
                <w:color w:val="000000"/>
                <w:sz w:val="21"/>
                <w:szCs w:val="21"/>
                <w:shd w:val="clear" w:color="auto" w:fill="FFFFFF"/>
                <w:vertAlign w:val="baseline"/>
                <w:lang w:val="en-US" w:eastAsia="zh-CN"/>
              </w:rPr>
            </w:pPr>
            <w:r>
              <w:rPr>
                <w:rFonts w:hint="eastAsia" w:ascii="仿宋_GB2312" w:hAnsi="仿宋_GB2312" w:eastAsia="仿宋_GB2312" w:cs="仿宋_GB2312"/>
                <w:color w:val="000000"/>
                <w:sz w:val="21"/>
                <w:szCs w:val="21"/>
                <w:shd w:val="clear" w:color="auto" w:fill="FFFFFF"/>
                <w:vertAlign w:val="baseline"/>
                <w:lang w:val="en-US" w:eastAsia="zh-CN"/>
              </w:rPr>
              <w:t>2、资格预审申请文件格式及内容不符合资格预审文件的要求和资格要求为不合格；</w:t>
            </w:r>
          </w:p>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20" w:lineRule="exact"/>
              <w:ind w:right="0" w:rightChars="0"/>
              <w:jc w:val="both"/>
              <w:textAlignment w:val="auto"/>
              <w:rPr>
                <w:rFonts w:hint="eastAsia" w:ascii="仿宋_GB2312" w:hAnsi="仿宋_GB2312" w:eastAsia="仿宋_GB2312" w:cs="仿宋_GB2312"/>
                <w:color w:val="000000"/>
                <w:sz w:val="21"/>
                <w:szCs w:val="21"/>
                <w:shd w:val="clear" w:color="auto" w:fill="FFFFFF"/>
                <w:vertAlign w:val="baseline"/>
                <w:lang w:val="en-US" w:eastAsia="zh-CN"/>
              </w:rPr>
            </w:pPr>
            <w:r>
              <w:rPr>
                <w:rFonts w:hint="eastAsia" w:ascii="仿宋_GB2312" w:hAnsi="仿宋_GB2312" w:eastAsia="仿宋_GB2312" w:cs="仿宋_GB2312"/>
                <w:color w:val="000000"/>
                <w:sz w:val="21"/>
                <w:szCs w:val="21"/>
                <w:shd w:val="clear" w:color="auto" w:fill="FFFFFF"/>
                <w:vertAlign w:val="baseline"/>
                <w:lang w:val="en-US" w:eastAsia="zh-CN"/>
              </w:rPr>
              <w:t>3、资格预审申请文件不合格的申请人失去入围资格，不再对以下项目进行审核。</w:t>
            </w:r>
          </w:p>
        </w:tc>
        <w:tc>
          <w:tcPr>
            <w:tcW w:w="1133" w:type="dxa"/>
            <w:gridSpan w:val="2"/>
            <w:noWrap w:val="0"/>
            <w:vAlign w:val="center"/>
          </w:tcPr>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20" w:lineRule="exact"/>
              <w:ind w:right="0" w:rightChars="0"/>
              <w:jc w:val="center"/>
              <w:textAlignment w:val="auto"/>
              <w:rPr>
                <w:rFonts w:hint="eastAsia" w:ascii="仿宋_GB2312" w:hAnsi="仿宋_GB2312" w:eastAsia="仿宋_GB2312" w:cs="仿宋_GB2312"/>
                <w:i/>
                <w:iCs/>
                <w:color w:val="000000"/>
                <w:sz w:val="21"/>
                <w:szCs w:val="21"/>
                <w:shd w:val="clear" w:color="auto" w:fill="FFFFFF"/>
                <w:vertAlign w:val="baseline"/>
                <w:lang w:val="en-US" w:eastAsia="zh-CN"/>
              </w:rPr>
            </w:pPr>
            <w:r>
              <w:rPr>
                <w:rFonts w:hint="eastAsia" w:ascii="仿宋_GB2312" w:hAnsi="仿宋_GB2312" w:eastAsia="仿宋_GB2312" w:cs="仿宋_GB2312"/>
                <w:i/>
                <w:iCs/>
                <w:color w:val="000000"/>
                <w:sz w:val="21"/>
                <w:szCs w:val="21"/>
                <w:shd w:val="clear" w:color="auto" w:fill="FFFFFF"/>
                <w:vertAlign w:val="baseline"/>
                <w:lang w:val="en-US" w:eastAsia="zh-CN"/>
              </w:rPr>
              <w:t>（合格或不合格 ，</w:t>
            </w:r>
          </w:p>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20" w:lineRule="exact"/>
              <w:ind w:right="0" w:rightChars="0"/>
              <w:jc w:val="center"/>
              <w:textAlignment w:val="auto"/>
              <w:rPr>
                <w:rFonts w:hint="eastAsia" w:ascii="仿宋_GB2312" w:hAnsi="仿宋_GB2312" w:eastAsia="仿宋_GB2312" w:cs="仿宋_GB2312"/>
                <w:color w:val="000000"/>
                <w:sz w:val="21"/>
                <w:szCs w:val="21"/>
                <w:shd w:val="clear" w:color="auto" w:fill="FFFFFF"/>
                <w:vertAlign w:val="baseline"/>
                <w:lang w:val="en-US" w:eastAsia="zh-CN"/>
              </w:rPr>
            </w:pPr>
            <w:r>
              <w:rPr>
                <w:rFonts w:hint="eastAsia" w:ascii="仿宋_GB2312" w:hAnsi="仿宋_GB2312" w:eastAsia="仿宋_GB2312" w:cs="仿宋_GB2312"/>
                <w:i/>
                <w:iCs/>
                <w:color w:val="000000"/>
                <w:sz w:val="21"/>
                <w:szCs w:val="21"/>
                <w:shd w:val="clear" w:color="auto" w:fill="FFFFFF"/>
                <w:vertAlign w:val="baseline"/>
                <w:lang w:val="en-US" w:eastAsia="zh-CN"/>
              </w:rPr>
              <w:t>如不合格注明不合格原因）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5" w:hRule="atLeast"/>
        </w:trPr>
        <w:tc>
          <w:tcPr>
            <w:tcW w:w="500" w:type="dxa"/>
            <w:noWrap w:val="0"/>
            <w:vAlign w:val="center"/>
          </w:tcPr>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20" w:lineRule="exact"/>
              <w:ind w:right="0" w:rightChars="0"/>
              <w:jc w:val="center"/>
              <w:textAlignment w:val="auto"/>
              <w:rPr>
                <w:rFonts w:hint="eastAsia" w:ascii="仿宋_GB2312" w:hAnsi="仿宋_GB2312" w:eastAsia="仿宋_GB2312" w:cs="仿宋_GB2312"/>
                <w:color w:val="000000"/>
                <w:sz w:val="21"/>
                <w:szCs w:val="21"/>
                <w:shd w:val="clear" w:color="auto" w:fill="FFFFFF"/>
                <w:vertAlign w:val="baseline"/>
                <w:lang w:val="en-US" w:eastAsia="zh-CN"/>
              </w:rPr>
            </w:pPr>
            <w:r>
              <w:rPr>
                <w:rFonts w:hint="eastAsia" w:ascii="仿宋_GB2312" w:hAnsi="仿宋_GB2312" w:eastAsia="仿宋_GB2312" w:cs="仿宋_GB2312"/>
                <w:color w:val="000000"/>
                <w:sz w:val="21"/>
                <w:szCs w:val="21"/>
                <w:shd w:val="clear" w:color="auto" w:fill="FFFFFF"/>
                <w:vertAlign w:val="baseline"/>
                <w:lang w:val="en-US" w:eastAsia="zh-CN"/>
              </w:rPr>
              <w:t>4</w:t>
            </w:r>
          </w:p>
        </w:tc>
        <w:tc>
          <w:tcPr>
            <w:tcW w:w="2497" w:type="dxa"/>
            <w:gridSpan w:val="2"/>
            <w:noWrap w:val="0"/>
            <w:vAlign w:val="center"/>
          </w:tcPr>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20" w:lineRule="exact"/>
              <w:ind w:right="0" w:rightChars="0"/>
              <w:jc w:val="center"/>
              <w:textAlignment w:val="auto"/>
              <w:rPr>
                <w:rFonts w:hint="eastAsia" w:ascii="仿宋_GB2312" w:hAnsi="仿宋_GB2312" w:eastAsia="仿宋_GB2312" w:cs="仿宋_GB2312"/>
                <w:color w:val="000000"/>
                <w:sz w:val="21"/>
                <w:szCs w:val="21"/>
                <w:shd w:val="clear" w:color="auto" w:fill="FFFFFF"/>
                <w:vertAlign w:val="baseline"/>
                <w:lang w:val="en-US" w:eastAsia="zh-CN"/>
              </w:rPr>
            </w:pPr>
            <w:r>
              <w:rPr>
                <w:rFonts w:hint="eastAsia" w:ascii="仿宋_GB2312" w:hAnsi="仿宋_GB2312" w:eastAsia="仿宋_GB2312" w:cs="仿宋_GB2312"/>
                <w:color w:val="000000"/>
                <w:sz w:val="21"/>
                <w:szCs w:val="21"/>
                <w:shd w:val="clear" w:color="auto" w:fill="FFFFFF"/>
                <w:vertAlign w:val="baseline"/>
                <w:lang w:val="en-US" w:eastAsia="zh-CN"/>
              </w:rPr>
              <w:t>生产能力</w:t>
            </w:r>
          </w:p>
        </w:tc>
        <w:tc>
          <w:tcPr>
            <w:tcW w:w="893" w:type="dxa"/>
            <w:noWrap w:val="0"/>
            <w:vAlign w:val="center"/>
          </w:tcPr>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20" w:lineRule="exact"/>
              <w:ind w:right="0" w:rightChars="0"/>
              <w:jc w:val="center"/>
              <w:textAlignment w:val="auto"/>
              <w:rPr>
                <w:rFonts w:hint="eastAsia" w:ascii="仿宋_GB2312" w:hAnsi="仿宋_GB2312" w:eastAsia="仿宋_GB2312" w:cs="仿宋_GB2312"/>
                <w:color w:val="000000"/>
                <w:sz w:val="21"/>
                <w:szCs w:val="21"/>
                <w:shd w:val="clear" w:color="auto" w:fill="FFFFFF"/>
                <w:vertAlign w:val="baseline"/>
                <w:lang w:val="en-US" w:eastAsia="zh-CN"/>
              </w:rPr>
            </w:pPr>
            <w:r>
              <w:rPr>
                <w:rFonts w:hint="eastAsia" w:ascii="仿宋_GB2312" w:hAnsi="仿宋_GB2312" w:eastAsia="仿宋_GB2312" w:cs="仿宋_GB2312"/>
                <w:color w:val="000000"/>
                <w:sz w:val="21"/>
                <w:szCs w:val="21"/>
                <w:shd w:val="clear" w:color="auto" w:fill="FFFFFF"/>
                <w:vertAlign w:val="baseline"/>
                <w:lang w:val="en-US" w:eastAsia="zh-CN"/>
              </w:rPr>
              <w:t>20</w:t>
            </w:r>
          </w:p>
        </w:tc>
        <w:tc>
          <w:tcPr>
            <w:tcW w:w="5107" w:type="dxa"/>
            <w:noWrap w:val="0"/>
            <w:vAlign w:val="center"/>
          </w:tcPr>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20" w:lineRule="exact"/>
              <w:ind w:right="0" w:rightChars="0"/>
              <w:jc w:val="both"/>
              <w:textAlignment w:val="auto"/>
              <w:rPr>
                <w:rFonts w:hint="eastAsia" w:ascii="仿宋_GB2312" w:hAnsi="仿宋_GB2312" w:eastAsia="仿宋_GB2312" w:cs="仿宋_GB2312"/>
                <w:color w:val="000000"/>
                <w:sz w:val="21"/>
                <w:szCs w:val="21"/>
                <w:shd w:val="clear" w:color="auto" w:fill="FFFFFF"/>
                <w:vertAlign w:val="baseline"/>
                <w:lang w:val="en-US" w:eastAsia="zh-CN"/>
              </w:rPr>
            </w:pPr>
            <w:r>
              <w:rPr>
                <w:rFonts w:hint="eastAsia" w:ascii="仿宋_GB2312" w:hAnsi="仿宋_GB2312" w:eastAsia="仿宋_GB2312" w:cs="仿宋_GB2312"/>
                <w:color w:val="000000"/>
                <w:sz w:val="21"/>
                <w:szCs w:val="21"/>
                <w:shd w:val="clear" w:color="auto" w:fill="FFFFFF"/>
                <w:vertAlign w:val="baseline"/>
                <w:lang w:val="en-US" w:eastAsia="zh-CN"/>
              </w:rPr>
              <w:t>1、近3年防火门年平均产量大于等于25万平方米以上，得20分；</w:t>
            </w:r>
          </w:p>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20" w:lineRule="exact"/>
              <w:ind w:right="0" w:rightChars="0"/>
              <w:jc w:val="both"/>
              <w:textAlignment w:val="auto"/>
              <w:rPr>
                <w:rFonts w:hint="eastAsia" w:ascii="仿宋_GB2312" w:hAnsi="仿宋_GB2312" w:eastAsia="仿宋_GB2312" w:cs="仿宋_GB2312"/>
                <w:color w:val="000000"/>
                <w:sz w:val="21"/>
                <w:szCs w:val="21"/>
                <w:shd w:val="clear" w:color="auto" w:fill="FFFFFF"/>
                <w:vertAlign w:val="baseline"/>
                <w:lang w:val="en-US" w:eastAsia="zh-CN"/>
              </w:rPr>
            </w:pPr>
            <w:r>
              <w:rPr>
                <w:rFonts w:hint="eastAsia" w:ascii="仿宋_GB2312" w:hAnsi="仿宋_GB2312" w:eastAsia="仿宋_GB2312" w:cs="仿宋_GB2312"/>
                <w:color w:val="000000"/>
                <w:sz w:val="21"/>
                <w:szCs w:val="21"/>
                <w:shd w:val="clear" w:color="auto" w:fill="FFFFFF"/>
                <w:vertAlign w:val="baseline"/>
                <w:lang w:val="en-US" w:eastAsia="zh-CN"/>
              </w:rPr>
              <w:t>2、近3年防火门年平均产量大于等于20万平方米，少于25万平方米，得15分；</w:t>
            </w:r>
          </w:p>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20" w:lineRule="exact"/>
              <w:ind w:right="0" w:rightChars="0"/>
              <w:jc w:val="both"/>
              <w:textAlignment w:val="auto"/>
              <w:rPr>
                <w:rFonts w:hint="eastAsia" w:ascii="仿宋_GB2312" w:hAnsi="仿宋_GB2312" w:eastAsia="仿宋_GB2312" w:cs="仿宋_GB2312"/>
                <w:color w:val="000000"/>
                <w:sz w:val="21"/>
                <w:szCs w:val="21"/>
                <w:shd w:val="clear" w:color="auto" w:fill="FFFFFF"/>
                <w:vertAlign w:val="baseline"/>
                <w:lang w:val="en-US" w:eastAsia="zh-CN"/>
              </w:rPr>
            </w:pPr>
            <w:r>
              <w:rPr>
                <w:rFonts w:hint="eastAsia" w:ascii="仿宋_GB2312" w:hAnsi="仿宋_GB2312" w:eastAsia="仿宋_GB2312" w:cs="仿宋_GB2312"/>
                <w:color w:val="000000"/>
                <w:sz w:val="21"/>
                <w:szCs w:val="21"/>
                <w:shd w:val="clear" w:color="auto" w:fill="FFFFFF"/>
                <w:vertAlign w:val="baseline"/>
                <w:lang w:val="en-US" w:eastAsia="zh-CN"/>
              </w:rPr>
              <w:t>3、近3年防火门年平均产量大于等于15万平方米，小于20万平方米，得10分；</w:t>
            </w:r>
          </w:p>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20" w:lineRule="exact"/>
              <w:ind w:right="0" w:rightChars="0"/>
              <w:jc w:val="both"/>
              <w:textAlignment w:val="auto"/>
              <w:rPr>
                <w:rFonts w:hint="eastAsia" w:ascii="仿宋_GB2312" w:hAnsi="仿宋_GB2312" w:eastAsia="仿宋_GB2312" w:cs="仿宋_GB2312"/>
                <w:color w:val="000000"/>
                <w:sz w:val="21"/>
                <w:szCs w:val="21"/>
                <w:shd w:val="clear" w:color="auto" w:fill="FFFFFF"/>
                <w:vertAlign w:val="baseline"/>
                <w:lang w:val="en-US" w:eastAsia="zh-CN"/>
              </w:rPr>
            </w:pPr>
            <w:r>
              <w:rPr>
                <w:rFonts w:hint="eastAsia" w:ascii="仿宋_GB2312" w:hAnsi="仿宋_GB2312" w:eastAsia="仿宋_GB2312" w:cs="仿宋_GB2312"/>
                <w:color w:val="000000"/>
                <w:sz w:val="21"/>
                <w:szCs w:val="21"/>
                <w:shd w:val="clear" w:color="auto" w:fill="FFFFFF"/>
                <w:vertAlign w:val="baseline"/>
                <w:lang w:val="en-US" w:eastAsia="zh-CN"/>
              </w:rPr>
              <w:t>4、近3年防火门年平均产量大于等于10万平方米，得5分。</w:t>
            </w:r>
          </w:p>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20" w:lineRule="exact"/>
              <w:ind w:right="0" w:rightChars="0"/>
              <w:jc w:val="both"/>
              <w:textAlignment w:val="auto"/>
              <w:rPr>
                <w:rFonts w:hint="eastAsia" w:ascii="仿宋_GB2312" w:hAnsi="仿宋_GB2312" w:eastAsia="仿宋_GB2312" w:cs="仿宋_GB2312"/>
                <w:color w:val="000000"/>
                <w:sz w:val="21"/>
                <w:szCs w:val="21"/>
                <w:shd w:val="clear" w:color="auto" w:fill="FFFFFF"/>
                <w:vertAlign w:val="baseline"/>
                <w:lang w:val="en-US" w:eastAsia="zh-CN"/>
              </w:rPr>
            </w:pPr>
            <w:r>
              <w:rPr>
                <w:rFonts w:hint="eastAsia" w:ascii="仿宋_GB2312" w:hAnsi="仿宋_GB2312" w:eastAsia="仿宋_GB2312" w:cs="仿宋_GB2312"/>
                <w:color w:val="000000"/>
                <w:sz w:val="21"/>
                <w:szCs w:val="21"/>
                <w:shd w:val="clear" w:color="auto" w:fill="FFFFFF"/>
                <w:vertAlign w:val="baseline"/>
                <w:lang w:val="en-US" w:eastAsia="zh-CN"/>
              </w:rPr>
              <w:t>5、近3年防火门年平均产量小于10万平方米，不得分。</w:t>
            </w:r>
          </w:p>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20" w:lineRule="exact"/>
              <w:ind w:right="0" w:rightChars="0"/>
              <w:jc w:val="both"/>
              <w:textAlignment w:val="auto"/>
              <w:rPr>
                <w:rFonts w:hint="default" w:ascii="仿宋_GB2312" w:hAnsi="仿宋_GB2312" w:eastAsia="仿宋_GB2312" w:cs="仿宋_GB2312"/>
                <w:color w:val="000000"/>
                <w:sz w:val="21"/>
                <w:szCs w:val="21"/>
                <w:shd w:val="clear" w:color="auto" w:fill="FFFFFF"/>
                <w:vertAlign w:val="baseline"/>
                <w:lang w:val="en-US" w:eastAsia="zh-CN"/>
              </w:rPr>
            </w:pPr>
            <w:r>
              <w:rPr>
                <w:rFonts w:hint="eastAsia" w:ascii="仿宋_GB2312" w:hAnsi="仿宋_GB2312" w:eastAsia="仿宋_GB2312" w:cs="仿宋_GB2312"/>
                <w:b/>
                <w:bCs/>
                <w:color w:val="000000"/>
                <w:sz w:val="21"/>
                <w:szCs w:val="21"/>
                <w:shd w:val="clear" w:color="auto" w:fill="FFFFFF"/>
                <w:vertAlign w:val="baseline"/>
                <w:lang w:val="en-US" w:eastAsia="zh-CN"/>
              </w:rPr>
              <w:t>注：</w:t>
            </w:r>
            <w:r>
              <w:rPr>
                <w:rFonts w:hint="eastAsia" w:ascii="仿宋_GB2312" w:hAnsi="仿宋_GB2312" w:eastAsia="仿宋_GB2312" w:cs="仿宋_GB2312"/>
                <w:b w:val="0"/>
                <w:bCs w:val="0"/>
                <w:color w:val="000000"/>
                <w:sz w:val="21"/>
                <w:szCs w:val="21"/>
                <w:shd w:val="clear" w:color="auto" w:fill="FFFFFF"/>
                <w:vertAlign w:val="baseline"/>
                <w:lang w:val="en-US" w:eastAsia="zh-CN"/>
              </w:rPr>
              <w:t>年平均产量以合同工程量为准，若合同、中标通知书未明确防火门数量则以结算证明为准。</w:t>
            </w:r>
          </w:p>
        </w:tc>
        <w:tc>
          <w:tcPr>
            <w:tcW w:w="1133" w:type="dxa"/>
            <w:gridSpan w:val="2"/>
            <w:noWrap w:val="0"/>
            <w:vAlign w:val="top"/>
          </w:tcPr>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20" w:lineRule="exact"/>
              <w:ind w:right="0" w:rightChars="0"/>
              <w:jc w:val="both"/>
              <w:textAlignment w:val="auto"/>
              <w:rPr>
                <w:rFonts w:hint="eastAsia" w:ascii="仿宋_GB2312" w:hAnsi="仿宋_GB2312" w:eastAsia="仿宋_GB2312" w:cs="仿宋_GB2312"/>
                <w:color w:val="000000"/>
                <w:sz w:val="21"/>
                <w:szCs w:val="21"/>
                <w:shd w:val="clear" w:color="auto"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6" w:hRule="atLeast"/>
        </w:trPr>
        <w:tc>
          <w:tcPr>
            <w:tcW w:w="500" w:type="dxa"/>
            <w:vMerge w:val="restart"/>
            <w:noWrap w:val="0"/>
            <w:vAlign w:val="center"/>
          </w:tcPr>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20" w:lineRule="exact"/>
              <w:ind w:right="0" w:rightChars="0"/>
              <w:jc w:val="center"/>
              <w:textAlignment w:val="auto"/>
              <w:rPr>
                <w:rFonts w:hint="eastAsia" w:ascii="仿宋_GB2312" w:hAnsi="仿宋_GB2312" w:eastAsia="仿宋_GB2312" w:cs="仿宋_GB2312"/>
                <w:color w:val="000000"/>
                <w:sz w:val="21"/>
                <w:szCs w:val="21"/>
                <w:shd w:val="clear" w:color="auto" w:fill="FFFFFF"/>
                <w:vertAlign w:val="baseline"/>
                <w:lang w:val="en-US" w:eastAsia="zh-CN"/>
              </w:rPr>
            </w:pPr>
            <w:r>
              <w:rPr>
                <w:rFonts w:hint="eastAsia" w:ascii="仿宋_GB2312" w:hAnsi="仿宋_GB2312" w:eastAsia="仿宋_GB2312" w:cs="仿宋_GB2312"/>
                <w:color w:val="000000"/>
                <w:sz w:val="21"/>
                <w:szCs w:val="21"/>
                <w:shd w:val="clear" w:color="auto" w:fill="FFFFFF"/>
                <w:vertAlign w:val="baseline"/>
                <w:lang w:val="en-US" w:eastAsia="zh-CN"/>
              </w:rPr>
              <w:t>5</w:t>
            </w:r>
          </w:p>
        </w:tc>
        <w:tc>
          <w:tcPr>
            <w:tcW w:w="540" w:type="dxa"/>
            <w:vMerge w:val="restart"/>
            <w:noWrap w:val="0"/>
            <w:vAlign w:val="center"/>
          </w:tcPr>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20" w:lineRule="exact"/>
              <w:ind w:right="0" w:rightChars="0"/>
              <w:jc w:val="center"/>
              <w:textAlignment w:val="auto"/>
              <w:rPr>
                <w:rFonts w:hint="eastAsia" w:ascii="仿宋_GB2312" w:hAnsi="仿宋_GB2312" w:eastAsia="仿宋_GB2312" w:cs="仿宋_GB2312"/>
                <w:color w:val="000000"/>
                <w:sz w:val="21"/>
                <w:szCs w:val="21"/>
                <w:shd w:val="clear" w:color="auto" w:fill="FFFFFF"/>
                <w:vertAlign w:val="baseline"/>
                <w:lang w:val="en-US" w:eastAsia="zh-CN"/>
              </w:rPr>
            </w:pPr>
            <w:r>
              <w:rPr>
                <w:rFonts w:hint="eastAsia" w:ascii="仿宋_GB2312" w:hAnsi="仿宋_GB2312" w:eastAsia="仿宋_GB2312" w:cs="仿宋_GB2312"/>
                <w:color w:val="000000"/>
                <w:sz w:val="21"/>
                <w:szCs w:val="21"/>
                <w:shd w:val="clear" w:color="auto" w:fill="FFFFFF"/>
                <w:vertAlign w:val="baseline"/>
                <w:lang w:val="en-US" w:eastAsia="zh-CN"/>
              </w:rPr>
              <w:t>质量</w:t>
            </w:r>
          </w:p>
        </w:tc>
        <w:tc>
          <w:tcPr>
            <w:tcW w:w="1957" w:type="dxa"/>
            <w:noWrap w:val="0"/>
            <w:vAlign w:val="center"/>
          </w:tcPr>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20" w:lineRule="exact"/>
              <w:ind w:right="0" w:rightChars="0"/>
              <w:jc w:val="center"/>
              <w:textAlignment w:val="auto"/>
              <w:rPr>
                <w:rFonts w:hint="eastAsia" w:ascii="仿宋_GB2312" w:hAnsi="仿宋_GB2312" w:eastAsia="仿宋_GB2312" w:cs="仿宋_GB2312"/>
                <w:color w:val="000000"/>
                <w:sz w:val="21"/>
                <w:szCs w:val="21"/>
                <w:shd w:val="clear" w:color="auto" w:fill="FFFFFF"/>
                <w:vertAlign w:val="baseline"/>
                <w:lang w:val="en-US" w:eastAsia="zh-CN"/>
              </w:rPr>
            </w:pPr>
            <w:r>
              <w:rPr>
                <w:rFonts w:hint="eastAsia" w:ascii="仿宋_GB2312" w:hAnsi="仿宋_GB2312" w:eastAsia="仿宋_GB2312" w:cs="仿宋_GB2312"/>
                <w:color w:val="000000"/>
                <w:sz w:val="21"/>
                <w:szCs w:val="21"/>
                <w:shd w:val="clear" w:color="auto" w:fill="FFFFFF"/>
                <w:vertAlign w:val="baseline"/>
                <w:lang w:val="en-US" w:eastAsia="zh-CN"/>
              </w:rPr>
              <w:t>产品</w:t>
            </w:r>
          </w:p>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20" w:lineRule="exact"/>
              <w:ind w:right="0" w:rightChars="0"/>
              <w:jc w:val="center"/>
              <w:textAlignment w:val="auto"/>
              <w:rPr>
                <w:rFonts w:hint="default" w:ascii="仿宋_GB2312" w:hAnsi="仿宋_GB2312" w:eastAsia="仿宋_GB2312" w:cs="仿宋_GB2312"/>
                <w:color w:val="000000"/>
                <w:sz w:val="21"/>
                <w:szCs w:val="21"/>
                <w:shd w:val="clear" w:color="auto" w:fill="FFFFFF"/>
                <w:vertAlign w:val="baseline"/>
                <w:lang w:val="en-US" w:eastAsia="zh-CN"/>
              </w:rPr>
            </w:pPr>
            <w:r>
              <w:rPr>
                <w:rFonts w:hint="eastAsia" w:ascii="仿宋_GB2312" w:hAnsi="仿宋_GB2312" w:eastAsia="仿宋_GB2312" w:cs="仿宋_GB2312"/>
                <w:color w:val="000000"/>
                <w:sz w:val="21"/>
                <w:szCs w:val="21"/>
                <w:shd w:val="clear" w:color="auto" w:fill="FFFFFF"/>
                <w:vertAlign w:val="baseline"/>
                <w:lang w:val="en-US" w:eastAsia="zh-CN"/>
              </w:rPr>
              <w:t>质量</w:t>
            </w:r>
          </w:p>
        </w:tc>
        <w:tc>
          <w:tcPr>
            <w:tcW w:w="893" w:type="dxa"/>
            <w:noWrap w:val="0"/>
            <w:vAlign w:val="center"/>
          </w:tcPr>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20" w:lineRule="exact"/>
              <w:ind w:right="0" w:rightChars="0"/>
              <w:jc w:val="center"/>
              <w:textAlignment w:val="auto"/>
              <w:rPr>
                <w:rFonts w:hint="eastAsia" w:ascii="仿宋_GB2312" w:hAnsi="仿宋_GB2312" w:eastAsia="仿宋_GB2312" w:cs="仿宋_GB2312"/>
                <w:color w:val="000000"/>
                <w:sz w:val="21"/>
                <w:szCs w:val="21"/>
                <w:shd w:val="clear" w:color="auto" w:fill="FFFFFF"/>
                <w:vertAlign w:val="baseline"/>
                <w:lang w:val="en-US" w:eastAsia="zh-CN"/>
              </w:rPr>
            </w:pPr>
            <w:r>
              <w:rPr>
                <w:rFonts w:hint="eastAsia" w:ascii="仿宋_GB2312" w:hAnsi="仿宋_GB2312" w:eastAsia="仿宋_GB2312" w:cs="仿宋_GB2312"/>
                <w:color w:val="000000"/>
                <w:sz w:val="21"/>
                <w:szCs w:val="21"/>
                <w:shd w:val="clear" w:color="auto" w:fill="FFFFFF"/>
                <w:vertAlign w:val="baseline"/>
                <w:lang w:val="en-US" w:eastAsia="zh-CN"/>
              </w:rPr>
              <w:t>30</w:t>
            </w:r>
          </w:p>
        </w:tc>
        <w:tc>
          <w:tcPr>
            <w:tcW w:w="5107" w:type="dxa"/>
            <w:noWrap w:val="0"/>
            <w:vAlign w:val="center"/>
          </w:tcPr>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20" w:lineRule="exact"/>
              <w:ind w:right="0" w:rightChars="0"/>
              <w:jc w:val="both"/>
              <w:textAlignment w:val="auto"/>
              <w:rPr>
                <w:rFonts w:hint="eastAsia" w:ascii="仿宋_GB2312" w:hAnsi="仿宋_GB2312" w:eastAsia="仿宋_GB2312" w:cs="仿宋_GB2312"/>
                <w:color w:val="000000"/>
                <w:sz w:val="21"/>
                <w:szCs w:val="21"/>
                <w:shd w:val="clear" w:color="auto" w:fill="FFFFFF"/>
                <w:vertAlign w:val="baseline"/>
                <w:lang w:val="en-US" w:eastAsia="zh-CN"/>
              </w:rPr>
            </w:pPr>
            <w:r>
              <w:rPr>
                <w:rFonts w:hint="eastAsia" w:ascii="仿宋_GB2312" w:hAnsi="仿宋_GB2312" w:eastAsia="仿宋_GB2312" w:cs="仿宋_GB2312"/>
                <w:color w:val="000000"/>
                <w:sz w:val="21"/>
                <w:szCs w:val="21"/>
                <w:shd w:val="clear" w:color="auto" w:fill="FFFFFF"/>
                <w:vertAlign w:val="baseline"/>
                <w:lang w:val="en-US" w:eastAsia="zh-CN"/>
              </w:rPr>
              <w:t>对生产车间或已完项目或在建项目的产品进行检查：</w:t>
            </w:r>
          </w:p>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20" w:lineRule="exact"/>
              <w:ind w:right="0" w:rightChars="0"/>
              <w:jc w:val="both"/>
              <w:textAlignment w:val="auto"/>
              <w:rPr>
                <w:rFonts w:hint="eastAsia" w:ascii="仿宋_GB2312" w:hAnsi="仿宋_GB2312" w:eastAsia="仿宋_GB2312" w:cs="仿宋_GB2312"/>
                <w:color w:val="000000"/>
                <w:sz w:val="21"/>
                <w:szCs w:val="21"/>
                <w:shd w:val="clear" w:color="auto" w:fill="FFFFFF"/>
                <w:vertAlign w:val="baseline"/>
                <w:lang w:val="en-US" w:eastAsia="zh-CN"/>
              </w:rPr>
            </w:pPr>
            <w:r>
              <w:rPr>
                <w:rFonts w:hint="eastAsia" w:ascii="仿宋_GB2312" w:hAnsi="仿宋_GB2312" w:eastAsia="仿宋_GB2312" w:cs="仿宋_GB2312"/>
                <w:color w:val="000000"/>
                <w:sz w:val="21"/>
                <w:szCs w:val="21"/>
                <w:shd w:val="clear" w:color="auto" w:fill="FFFFFF"/>
                <w:vertAlign w:val="baseline"/>
                <w:lang w:val="en-US" w:eastAsia="zh-CN"/>
              </w:rPr>
              <w:t>1、产品质量、安装工艺好，得30分；</w:t>
            </w:r>
          </w:p>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20" w:lineRule="exact"/>
              <w:ind w:right="0" w:rightChars="0"/>
              <w:jc w:val="both"/>
              <w:textAlignment w:val="auto"/>
              <w:rPr>
                <w:rFonts w:hint="eastAsia" w:ascii="仿宋_GB2312" w:hAnsi="仿宋_GB2312" w:eastAsia="仿宋_GB2312" w:cs="仿宋_GB2312"/>
                <w:color w:val="000000"/>
                <w:sz w:val="21"/>
                <w:szCs w:val="21"/>
                <w:shd w:val="clear" w:color="auto" w:fill="FFFFFF"/>
                <w:vertAlign w:val="baseline"/>
                <w:lang w:val="en-US" w:eastAsia="zh-CN"/>
              </w:rPr>
            </w:pPr>
            <w:r>
              <w:rPr>
                <w:rFonts w:hint="eastAsia" w:ascii="仿宋_GB2312" w:hAnsi="仿宋_GB2312" w:eastAsia="仿宋_GB2312" w:cs="仿宋_GB2312"/>
                <w:color w:val="000000"/>
                <w:sz w:val="21"/>
                <w:szCs w:val="21"/>
                <w:shd w:val="clear" w:color="auto" w:fill="FFFFFF"/>
                <w:vertAlign w:val="baseline"/>
                <w:lang w:val="en-US" w:eastAsia="zh-CN"/>
              </w:rPr>
              <w:t>2、产品质量、安装工艺较好，得20-29分；</w:t>
            </w:r>
          </w:p>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20" w:lineRule="exact"/>
              <w:ind w:right="0" w:rightChars="0"/>
              <w:jc w:val="both"/>
              <w:textAlignment w:val="auto"/>
              <w:rPr>
                <w:rFonts w:hint="eastAsia" w:ascii="仿宋_GB2312" w:hAnsi="仿宋_GB2312" w:eastAsia="仿宋_GB2312" w:cs="仿宋_GB2312"/>
                <w:color w:val="000000"/>
                <w:sz w:val="21"/>
                <w:szCs w:val="21"/>
                <w:shd w:val="clear" w:color="auto" w:fill="FFFFFF"/>
                <w:vertAlign w:val="baseline"/>
                <w:lang w:val="en-US" w:eastAsia="zh-CN"/>
              </w:rPr>
            </w:pPr>
            <w:r>
              <w:rPr>
                <w:rFonts w:hint="eastAsia" w:ascii="仿宋_GB2312" w:hAnsi="仿宋_GB2312" w:eastAsia="仿宋_GB2312" w:cs="仿宋_GB2312"/>
                <w:color w:val="000000"/>
                <w:sz w:val="21"/>
                <w:szCs w:val="21"/>
                <w:shd w:val="clear" w:color="auto" w:fill="FFFFFF"/>
                <w:vertAlign w:val="baseline"/>
                <w:lang w:val="en-US" w:eastAsia="zh-CN"/>
              </w:rPr>
              <w:t>3、产品质量、安装工艺一般，得10-19分；</w:t>
            </w:r>
          </w:p>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20" w:lineRule="exact"/>
              <w:ind w:right="0" w:rightChars="0"/>
              <w:jc w:val="both"/>
              <w:textAlignment w:val="auto"/>
              <w:rPr>
                <w:rFonts w:hint="eastAsia" w:ascii="仿宋_GB2312" w:hAnsi="仿宋_GB2312" w:eastAsia="仿宋_GB2312" w:cs="仿宋_GB2312"/>
                <w:color w:val="000000"/>
                <w:sz w:val="21"/>
                <w:szCs w:val="21"/>
                <w:shd w:val="clear" w:color="auto" w:fill="FFFFFF"/>
                <w:vertAlign w:val="baseline"/>
                <w:lang w:val="en-US" w:eastAsia="zh-CN"/>
              </w:rPr>
            </w:pPr>
            <w:r>
              <w:rPr>
                <w:rFonts w:hint="eastAsia" w:ascii="仿宋_GB2312" w:hAnsi="仿宋_GB2312" w:eastAsia="仿宋_GB2312" w:cs="仿宋_GB2312"/>
                <w:color w:val="000000"/>
                <w:sz w:val="21"/>
                <w:szCs w:val="21"/>
                <w:shd w:val="clear" w:color="auto" w:fill="FFFFFF"/>
                <w:vertAlign w:val="baseline"/>
                <w:lang w:val="en-US" w:eastAsia="zh-CN"/>
              </w:rPr>
              <w:t>4、产品质量、安装工艺差，得0-9分。</w:t>
            </w:r>
          </w:p>
        </w:tc>
        <w:tc>
          <w:tcPr>
            <w:tcW w:w="458" w:type="dxa"/>
            <w:noWrap w:val="0"/>
            <w:vAlign w:val="top"/>
          </w:tcPr>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20" w:lineRule="exact"/>
              <w:ind w:right="0" w:rightChars="0"/>
              <w:jc w:val="both"/>
              <w:textAlignment w:val="auto"/>
              <w:rPr>
                <w:rFonts w:hint="eastAsia" w:ascii="仿宋_GB2312" w:hAnsi="仿宋_GB2312" w:eastAsia="仿宋_GB2312" w:cs="仿宋_GB2312"/>
                <w:color w:val="000000"/>
                <w:sz w:val="21"/>
                <w:szCs w:val="21"/>
                <w:shd w:val="clear" w:color="auto" w:fill="FFFFFF"/>
                <w:vertAlign w:val="baseline"/>
                <w:lang w:val="en-US" w:eastAsia="zh-CN"/>
              </w:rPr>
            </w:pPr>
          </w:p>
        </w:tc>
        <w:tc>
          <w:tcPr>
            <w:tcW w:w="675" w:type="dxa"/>
            <w:vMerge w:val="restart"/>
            <w:noWrap w:val="0"/>
            <w:vAlign w:val="top"/>
          </w:tcPr>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20" w:lineRule="exact"/>
              <w:ind w:right="0" w:rightChars="0"/>
              <w:jc w:val="both"/>
              <w:textAlignment w:val="auto"/>
              <w:rPr>
                <w:rFonts w:hint="eastAsia" w:ascii="仿宋_GB2312" w:hAnsi="仿宋_GB2312" w:eastAsia="仿宋_GB2312" w:cs="仿宋_GB2312"/>
                <w:color w:val="000000"/>
                <w:sz w:val="24"/>
                <w:szCs w:val="24"/>
                <w:shd w:val="clear" w:color="auto"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6" w:hRule="atLeast"/>
        </w:trPr>
        <w:tc>
          <w:tcPr>
            <w:tcW w:w="500" w:type="dxa"/>
            <w:vMerge w:val="continue"/>
            <w:noWrap w:val="0"/>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right="0" w:rightChars="0"/>
              <w:jc w:val="center"/>
              <w:textAlignment w:val="auto"/>
              <w:rPr>
                <w:sz w:val="21"/>
                <w:szCs w:val="21"/>
              </w:rPr>
            </w:pPr>
          </w:p>
        </w:tc>
        <w:tc>
          <w:tcPr>
            <w:tcW w:w="540" w:type="dxa"/>
            <w:vMerge w:val="continue"/>
            <w:noWrap w:val="0"/>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right="0" w:rightChars="0"/>
              <w:jc w:val="center"/>
              <w:textAlignment w:val="auto"/>
              <w:rPr>
                <w:sz w:val="21"/>
                <w:szCs w:val="21"/>
              </w:rPr>
            </w:pPr>
          </w:p>
        </w:tc>
        <w:tc>
          <w:tcPr>
            <w:tcW w:w="1957" w:type="dxa"/>
            <w:noWrap w:val="0"/>
            <w:vAlign w:val="center"/>
          </w:tcPr>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20" w:lineRule="exact"/>
              <w:ind w:right="0" w:rightChars="0"/>
              <w:jc w:val="center"/>
              <w:textAlignment w:val="auto"/>
              <w:rPr>
                <w:rFonts w:hint="eastAsia" w:ascii="仿宋_GB2312" w:hAnsi="仿宋_GB2312" w:eastAsia="仿宋_GB2312" w:cs="仿宋_GB2312"/>
                <w:color w:val="000000"/>
                <w:sz w:val="21"/>
                <w:szCs w:val="21"/>
                <w:shd w:val="clear" w:color="auto" w:fill="FFFFFF"/>
                <w:vertAlign w:val="baseline"/>
                <w:lang w:val="en-US" w:eastAsia="zh-CN"/>
              </w:rPr>
            </w:pPr>
            <w:r>
              <w:rPr>
                <w:rFonts w:hint="eastAsia" w:ascii="仿宋_GB2312" w:hAnsi="仿宋_GB2312" w:eastAsia="仿宋_GB2312" w:cs="仿宋_GB2312"/>
                <w:color w:val="000000"/>
                <w:sz w:val="21"/>
                <w:szCs w:val="21"/>
                <w:shd w:val="clear" w:color="auto" w:fill="FFFFFF"/>
                <w:vertAlign w:val="baseline"/>
                <w:lang w:val="en-US" w:eastAsia="zh-CN"/>
              </w:rPr>
              <w:t>《2</w:t>
            </w:r>
            <w:r>
              <w:rPr>
                <w:rFonts w:hint="default" w:ascii="仿宋_GB2312" w:hAnsi="仿宋_GB2312" w:eastAsia="仿宋_GB2312" w:cs="仿宋_GB2312"/>
                <w:color w:val="000000"/>
                <w:sz w:val="21"/>
                <w:szCs w:val="21"/>
                <w:shd w:val="clear" w:color="auto" w:fill="FFFFFF"/>
                <w:vertAlign w:val="baseline"/>
                <w:lang w:val="en-US" w:eastAsia="zh-CN"/>
              </w:rPr>
              <w:t>019中国房地产开发企业500强榜单</w:t>
            </w:r>
            <w:r>
              <w:rPr>
                <w:rFonts w:hint="eastAsia" w:ascii="仿宋_GB2312" w:hAnsi="仿宋_GB2312" w:eastAsia="仿宋_GB2312" w:cs="仿宋_GB2312"/>
                <w:color w:val="000000"/>
                <w:sz w:val="21"/>
                <w:szCs w:val="21"/>
                <w:shd w:val="clear" w:color="auto" w:fill="FFFFFF"/>
                <w:vertAlign w:val="baseline"/>
                <w:lang w:val="en-US" w:eastAsia="zh-CN"/>
              </w:rPr>
              <w:t>》前50名房地产企业的合格供应商</w:t>
            </w:r>
          </w:p>
        </w:tc>
        <w:tc>
          <w:tcPr>
            <w:tcW w:w="893" w:type="dxa"/>
            <w:noWrap w:val="0"/>
            <w:vAlign w:val="center"/>
          </w:tcPr>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20" w:lineRule="exact"/>
              <w:ind w:right="0" w:rightChars="0"/>
              <w:jc w:val="center"/>
              <w:textAlignment w:val="auto"/>
              <w:rPr>
                <w:rFonts w:hint="default" w:ascii="仿宋_GB2312" w:hAnsi="仿宋_GB2312" w:eastAsia="仿宋_GB2312" w:cs="仿宋_GB2312"/>
                <w:color w:val="000000"/>
                <w:sz w:val="21"/>
                <w:szCs w:val="21"/>
                <w:shd w:val="clear" w:color="auto" w:fill="FFFFFF"/>
                <w:vertAlign w:val="baseline"/>
                <w:lang w:val="en-US" w:eastAsia="zh-CN"/>
              </w:rPr>
            </w:pPr>
            <w:r>
              <w:rPr>
                <w:rFonts w:hint="eastAsia" w:ascii="仿宋_GB2312" w:hAnsi="仿宋_GB2312" w:eastAsia="仿宋_GB2312" w:cs="仿宋_GB2312"/>
                <w:color w:val="000000"/>
                <w:sz w:val="21"/>
                <w:szCs w:val="21"/>
                <w:shd w:val="clear" w:color="auto" w:fill="FFFFFF"/>
                <w:vertAlign w:val="baseline"/>
                <w:lang w:val="en-US" w:eastAsia="zh-CN"/>
              </w:rPr>
              <w:t>10</w:t>
            </w:r>
          </w:p>
        </w:tc>
        <w:tc>
          <w:tcPr>
            <w:tcW w:w="5107" w:type="dxa"/>
            <w:noWrap w:val="0"/>
            <w:vAlign w:val="center"/>
          </w:tcPr>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20" w:lineRule="exact"/>
              <w:ind w:right="0" w:rightChars="0"/>
              <w:jc w:val="both"/>
              <w:textAlignment w:val="auto"/>
              <w:rPr>
                <w:rFonts w:hint="eastAsia" w:ascii="仿宋_GB2312" w:hAnsi="仿宋_GB2312" w:eastAsia="仿宋_GB2312" w:cs="仿宋_GB2312"/>
                <w:color w:val="000000"/>
                <w:sz w:val="21"/>
                <w:szCs w:val="21"/>
                <w:shd w:val="clear" w:color="auto" w:fill="FFFFFF"/>
                <w:vertAlign w:val="baseline"/>
                <w:lang w:val="en-US" w:eastAsia="zh-CN"/>
              </w:rPr>
            </w:pPr>
            <w:r>
              <w:rPr>
                <w:rFonts w:hint="eastAsia" w:ascii="仿宋_GB2312" w:hAnsi="仿宋_GB2312" w:eastAsia="仿宋_GB2312" w:cs="仿宋_GB2312"/>
                <w:color w:val="000000"/>
                <w:sz w:val="21"/>
                <w:szCs w:val="21"/>
                <w:shd w:val="clear" w:color="auto" w:fill="FFFFFF"/>
                <w:vertAlign w:val="baseline"/>
                <w:lang w:val="en-US" w:eastAsia="zh-CN"/>
              </w:rPr>
              <w:t>为《2</w:t>
            </w:r>
            <w:r>
              <w:rPr>
                <w:rFonts w:hint="default" w:ascii="仿宋_GB2312" w:hAnsi="仿宋_GB2312" w:eastAsia="仿宋_GB2312" w:cs="仿宋_GB2312"/>
                <w:color w:val="000000"/>
                <w:sz w:val="21"/>
                <w:szCs w:val="21"/>
                <w:shd w:val="clear" w:color="auto" w:fill="FFFFFF"/>
                <w:vertAlign w:val="baseline"/>
                <w:lang w:val="en-US" w:eastAsia="zh-CN"/>
              </w:rPr>
              <w:t>019中国房地产开发企业500强榜单</w:t>
            </w:r>
            <w:r>
              <w:rPr>
                <w:rFonts w:hint="eastAsia" w:ascii="仿宋_GB2312" w:hAnsi="仿宋_GB2312" w:eastAsia="仿宋_GB2312" w:cs="仿宋_GB2312"/>
                <w:color w:val="000000"/>
                <w:sz w:val="21"/>
                <w:szCs w:val="21"/>
                <w:shd w:val="clear" w:color="auto" w:fill="FFFFFF"/>
                <w:vertAlign w:val="baseline"/>
                <w:lang w:val="en-US" w:eastAsia="zh-CN"/>
              </w:rPr>
              <w:t>》前50名房地产企业的合格供应商得10分（需提供有效证明文件，并在近三年内有实际的供货证明）</w:t>
            </w:r>
          </w:p>
        </w:tc>
        <w:tc>
          <w:tcPr>
            <w:tcW w:w="458" w:type="dxa"/>
            <w:noWrap w:val="0"/>
            <w:vAlign w:val="top"/>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right="0" w:rightChars="0"/>
              <w:jc w:val="center"/>
              <w:textAlignment w:val="auto"/>
              <w:rPr>
                <w:rFonts w:hint="eastAsia" w:ascii="仿宋_GB2312" w:hAnsi="仿宋_GB2312" w:eastAsia="仿宋_GB2312" w:cs="仿宋_GB2312"/>
                <w:color w:val="000000"/>
                <w:sz w:val="21"/>
                <w:szCs w:val="21"/>
                <w:shd w:val="clear" w:color="auto" w:fill="FFFFFF"/>
                <w:vertAlign w:val="baseline"/>
                <w:lang w:val="en-US" w:eastAsia="zh-CN"/>
              </w:rPr>
            </w:pPr>
          </w:p>
        </w:tc>
        <w:tc>
          <w:tcPr>
            <w:tcW w:w="675" w:type="dxa"/>
            <w:vMerge w:val="continue"/>
            <w:noWrap w:val="0"/>
            <w:vAlign w:val="top"/>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right="0" w:rightChars="0"/>
              <w:jc w:val="center"/>
              <w:textAlignment w:val="auto"/>
              <w:rPr>
                <w:rFonts w:hint="eastAsia" w:ascii="仿宋_GB2312" w:hAnsi="仿宋_GB2312" w:eastAsia="仿宋_GB2312" w:cs="仿宋_GB2312"/>
                <w:color w:val="000000"/>
                <w:sz w:val="24"/>
                <w:szCs w:val="24"/>
                <w:shd w:val="clear" w:color="auto"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0" w:hRule="atLeast"/>
        </w:trPr>
        <w:tc>
          <w:tcPr>
            <w:tcW w:w="500" w:type="dxa"/>
            <w:vMerge w:val="restart"/>
            <w:noWrap w:val="0"/>
            <w:vAlign w:val="center"/>
          </w:tcPr>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20" w:lineRule="exact"/>
              <w:ind w:right="0" w:rightChars="0"/>
              <w:jc w:val="center"/>
              <w:textAlignment w:val="auto"/>
              <w:rPr>
                <w:rFonts w:hint="eastAsia" w:ascii="仿宋_GB2312" w:hAnsi="仿宋_GB2312" w:eastAsia="仿宋_GB2312" w:cs="仿宋_GB2312"/>
                <w:color w:val="000000"/>
                <w:sz w:val="21"/>
                <w:szCs w:val="21"/>
                <w:shd w:val="clear" w:color="auto" w:fill="FFFFFF"/>
                <w:vertAlign w:val="baseline"/>
                <w:lang w:val="en-US" w:eastAsia="zh-CN"/>
              </w:rPr>
            </w:pPr>
            <w:r>
              <w:rPr>
                <w:rFonts w:hint="eastAsia" w:ascii="仿宋_GB2312" w:hAnsi="仿宋_GB2312" w:eastAsia="仿宋_GB2312" w:cs="仿宋_GB2312"/>
                <w:color w:val="000000"/>
                <w:sz w:val="21"/>
                <w:szCs w:val="21"/>
                <w:shd w:val="clear" w:color="auto" w:fill="FFFFFF"/>
                <w:vertAlign w:val="baseline"/>
                <w:lang w:val="en-US" w:eastAsia="zh-CN"/>
              </w:rPr>
              <w:t>6</w:t>
            </w:r>
          </w:p>
        </w:tc>
        <w:tc>
          <w:tcPr>
            <w:tcW w:w="540" w:type="dxa"/>
            <w:vMerge w:val="restart"/>
            <w:noWrap w:val="0"/>
            <w:vAlign w:val="center"/>
          </w:tcPr>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20" w:lineRule="exact"/>
              <w:ind w:right="0" w:rightChars="0"/>
              <w:jc w:val="center"/>
              <w:textAlignment w:val="auto"/>
              <w:rPr>
                <w:rFonts w:hint="eastAsia" w:ascii="仿宋_GB2312" w:hAnsi="仿宋_GB2312" w:eastAsia="仿宋_GB2312" w:cs="仿宋_GB2312"/>
                <w:color w:val="000000"/>
                <w:sz w:val="21"/>
                <w:szCs w:val="21"/>
                <w:shd w:val="clear" w:color="auto" w:fill="FFFFFF"/>
                <w:vertAlign w:val="baseline"/>
                <w:lang w:val="en-US" w:eastAsia="zh-CN"/>
              </w:rPr>
            </w:pPr>
            <w:r>
              <w:rPr>
                <w:rFonts w:hint="eastAsia" w:ascii="仿宋_GB2312" w:hAnsi="仿宋_GB2312" w:eastAsia="仿宋_GB2312" w:cs="仿宋_GB2312"/>
                <w:color w:val="000000"/>
                <w:sz w:val="21"/>
                <w:szCs w:val="21"/>
                <w:shd w:val="clear" w:color="auto" w:fill="FFFFFF"/>
                <w:vertAlign w:val="baseline"/>
                <w:lang w:val="en-US" w:eastAsia="zh-CN"/>
              </w:rPr>
              <w:t>履约</w:t>
            </w:r>
          </w:p>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20" w:lineRule="exact"/>
              <w:ind w:right="0" w:rightChars="0"/>
              <w:jc w:val="center"/>
              <w:textAlignment w:val="auto"/>
              <w:rPr>
                <w:rFonts w:hint="eastAsia" w:ascii="仿宋_GB2312" w:hAnsi="仿宋_GB2312" w:eastAsia="仿宋_GB2312" w:cs="仿宋_GB2312"/>
                <w:color w:val="000000"/>
                <w:sz w:val="21"/>
                <w:szCs w:val="21"/>
                <w:shd w:val="clear" w:color="auto" w:fill="FFFFFF"/>
                <w:vertAlign w:val="baseline"/>
                <w:lang w:val="en-US" w:eastAsia="zh-CN"/>
              </w:rPr>
            </w:pPr>
            <w:r>
              <w:rPr>
                <w:rFonts w:hint="eastAsia" w:ascii="仿宋_GB2312" w:hAnsi="仿宋_GB2312" w:eastAsia="仿宋_GB2312" w:cs="仿宋_GB2312"/>
                <w:color w:val="000000"/>
                <w:sz w:val="21"/>
                <w:szCs w:val="21"/>
                <w:shd w:val="clear" w:color="auto" w:fill="FFFFFF"/>
                <w:vertAlign w:val="baseline"/>
                <w:lang w:val="en-US" w:eastAsia="zh-CN"/>
              </w:rPr>
              <w:t>能力</w:t>
            </w:r>
          </w:p>
        </w:tc>
        <w:tc>
          <w:tcPr>
            <w:tcW w:w="1957" w:type="dxa"/>
            <w:noWrap w:val="0"/>
            <w:vAlign w:val="center"/>
          </w:tcPr>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20" w:lineRule="exact"/>
              <w:ind w:right="0" w:rightChars="0"/>
              <w:jc w:val="center"/>
              <w:textAlignment w:val="auto"/>
              <w:rPr>
                <w:rFonts w:hint="default" w:ascii="仿宋_GB2312" w:hAnsi="仿宋_GB2312" w:eastAsia="仿宋_GB2312" w:cs="仿宋_GB2312"/>
                <w:color w:val="000000"/>
                <w:sz w:val="21"/>
                <w:szCs w:val="21"/>
                <w:shd w:val="clear" w:color="auto" w:fill="FFFFFF"/>
                <w:vertAlign w:val="baseline"/>
                <w:lang w:val="en-US" w:eastAsia="zh-CN"/>
              </w:rPr>
            </w:pPr>
            <w:r>
              <w:rPr>
                <w:rFonts w:hint="eastAsia" w:ascii="仿宋_GB2312" w:hAnsi="仿宋_GB2312" w:eastAsia="仿宋_GB2312" w:cs="仿宋_GB2312"/>
                <w:color w:val="000000"/>
                <w:sz w:val="21"/>
                <w:szCs w:val="21"/>
                <w:shd w:val="clear" w:color="auto" w:fill="FFFFFF"/>
                <w:vertAlign w:val="baseline"/>
                <w:lang w:val="en-US" w:eastAsia="zh-CN"/>
              </w:rPr>
              <w:t>客户满意度</w:t>
            </w:r>
          </w:p>
        </w:tc>
        <w:tc>
          <w:tcPr>
            <w:tcW w:w="893" w:type="dxa"/>
            <w:noWrap w:val="0"/>
            <w:vAlign w:val="center"/>
          </w:tcPr>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20" w:lineRule="exact"/>
              <w:ind w:right="0" w:rightChars="0"/>
              <w:jc w:val="center"/>
              <w:textAlignment w:val="auto"/>
              <w:rPr>
                <w:rFonts w:hint="default" w:ascii="仿宋_GB2312" w:hAnsi="仿宋_GB2312" w:eastAsia="仿宋_GB2312" w:cs="仿宋_GB2312"/>
                <w:color w:val="000000"/>
                <w:sz w:val="21"/>
                <w:szCs w:val="21"/>
                <w:shd w:val="clear" w:color="auto" w:fill="FFFFFF"/>
                <w:vertAlign w:val="baseline"/>
                <w:lang w:val="en-US" w:eastAsia="zh-CN"/>
              </w:rPr>
            </w:pPr>
            <w:r>
              <w:rPr>
                <w:rFonts w:hint="eastAsia" w:ascii="仿宋_GB2312" w:hAnsi="仿宋_GB2312" w:eastAsia="仿宋_GB2312" w:cs="仿宋_GB2312"/>
                <w:color w:val="000000"/>
                <w:sz w:val="21"/>
                <w:szCs w:val="21"/>
                <w:shd w:val="clear" w:color="auto" w:fill="FFFFFF"/>
                <w:vertAlign w:val="baseline"/>
                <w:lang w:val="en-US" w:eastAsia="zh-CN"/>
              </w:rPr>
              <w:t>20</w:t>
            </w:r>
          </w:p>
        </w:tc>
        <w:tc>
          <w:tcPr>
            <w:tcW w:w="5107" w:type="dxa"/>
            <w:noWrap w:val="0"/>
            <w:vAlign w:val="center"/>
          </w:tcPr>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20" w:lineRule="exact"/>
              <w:ind w:right="0" w:rightChars="0"/>
              <w:jc w:val="both"/>
              <w:textAlignment w:val="auto"/>
              <w:rPr>
                <w:rFonts w:hint="eastAsia" w:ascii="仿宋_GB2312" w:hAnsi="仿宋_GB2312" w:eastAsia="仿宋_GB2312" w:cs="仿宋_GB2312"/>
                <w:color w:val="000000"/>
                <w:sz w:val="21"/>
                <w:szCs w:val="21"/>
                <w:shd w:val="clear" w:color="auto" w:fill="FFFFFF"/>
                <w:vertAlign w:val="baseline"/>
                <w:lang w:val="en-US" w:eastAsia="zh-CN"/>
              </w:rPr>
            </w:pPr>
            <w:r>
              <w:rPr>
                <w:rFonts w:hint="eastAsia" w:ascii="仿宋_GB2312" w:hAnsi="仿宋_GB2312" w:eastAsia="仿宋_GB2312" w:cs="仿宋_GB2312"/>
                <w:color w:val="000000"/>
                <w:sz w:val="21"/>
                <w:szCs w:val="21"/>
                <w:shd w:val="clear" w:color="auto" w:fill="FFFFFF"/>
                <w:vertAlign w:val="baseline"/>
                <w:lang w:val="en-US" w:eastAsia="zh-CN"/>
              </w:rPr>
              <w:t>通过随机抽取五个已完项目和在建项目进行电话回访对申请人的履约能力评价：</w:t>
            </w:r>
          </w:p>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20" w:lineRule="exact"/>
              <w:ind w:right="0" w:rightChars="0"/>
              <w:jc w:val="both"/>
              <w:textAlignment w:val="auto"/>
              <w:rPr>
                <w:rFonts w:hint="eastAsia" w:ascii="仿宋_GB2312" w:hAnsi="仿宋_GB2312" w:eastAsia="仿宋_GB2312" w:cs="仿宋_GB2312"/>
                <w:color w:val="000000"/>
                <w:sz w:val="21"/>
                <w:szCs w:val="21"/>
                <w:shd w:val="clear" w:color="auto" w:fill="FFFFFF"/>
                <w:vertAlign w:val="baseline"/>
                <w:lang w:val="en-US" w:eastAsia="zh-CN"/>
              </w:rPr>
            </w:pPr>
            <w:r>
              <w:rPr>
                <w:rFonts w:hint="eastAsia" w:ascii="仿宋_GB2312" w:hAnsi="仿宋_GB2312" w:eastAsia="仿宋_GB2312" w:cs="仿宋_GB2312"/>
                <w:color w:val="000000"/>
                <w:sz w:val="21"/>
                <w:szCs w:val="21"/>
                <w:shd w:val="clear" w:color="auto" w:fill="FFFFFF"/>
                <w:vertAlign w:val="baseline"/>
                <w:lang w:val="en-US" w:eastAsia="zh-CN"/>
              </w:rPr>
              <w:t>1、满意，得20分；</w:t>
            </w:r>
          </w:p>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20" w:lineRule="exact"/>
              <w:ind w:right="0" w:rightChars="0"/>
              <w:jc w:val="both"/>
              <w:textAlignment w:val="auto"/>
              <w:rPr>
                <w:rFonts w:hint="eastAsia" w:ascii="仿宋_GB2312" w:hAnsi="仿宋_GB2312" w:eastAsia="仿宋_GB2312" w:cs="仿宋_GB2312"/>
                <w:color w:val="000000"/>
                <w:sz w:val="21"/>
                <w:szCs w:val="21"/>
                <w:shd w:val="clear" w:color="auto" w:fill="FFFFFF"/>
                <w:vertAlign w:val="baseline"/>
                <w:lang w:val="en-US" w:eastAsia="zh-CN"/>
              </w:rPr>
            </w:pPr>
            <w:r>
              <w:rPr>
                <w:rFonts w:hint="eastAsia" w:ascii="仿宋_GB2312" w:hAnsi="仿宋_GB2312" w:eastAsia="仿宋_GB2312" w:cs="仿宋_GB2312"/>
                <w:color w:val="000000"/>
                <w:sz w:val="21"/>
                <w:szCs w:val="21"/>
                <w:shd w:val="clear" w:color="auto" w:fill="FFFFFF"/>
                <w:vertAlign w:val="baseline"/>
                <w:lang w:val="en-US" w:eastAsia="zh-CN"/>
              </w:rPr>
              <w:t>2、较为满意，得10-19分；</w:t>
            </w:r>
          </w:p>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20" w:lineRule="exact"/>
              <w:ind w:right="0" w:rightChars="0"/>
              <w:jc w:val="both"/>
              <w:textAlignment w:val="auto"/>
              <w:rPr>
                <w:rFonts w:hint="eastAsia" w:ascii="仿宋_GB2312" w:hAnsi="仿宋_GB2312" w:eastAsia="仿宋_GB2312" w:cs="仿宋_GB2312"/>
                <w:color w:val="000000"/>
                <w:sz w:val="21"/>
                <w:szCs w:val="21"/>
                <w:shd w:val="clear" w:color="auto" w:fill="FFFFFF"/>
                <w:vertAlign w:val="baseline"/>
                <w:lang w:val="en-US" w:eastAsia="zh-CN"/>
              </w:rPr>
            </w:pPr>
            <w:r>
              <w:rPr>
                <w:rFonts w:hint="eastAsia" w:ascii="仿宋_GB2312" w:hAnsi="仿宋_GB2312" w:eastAsia="仿宋_GB2312" w:cs="仿宋_GB2312"/>
                <w:color w:val="000000"/>
                <w:sz w:val="21"/>
                <w:szCs w:val="21"/>
                <w:shd w:val="clear" w:color="auto" w:fill="FFFFFF"/>
                <w:vertAlign w:val="baseline"/>
                <w:lang w:val="en-US" w:eastAsia="zh-CN"/>
              </w:rPr>
              <w:t>3、不满意，得5-10分；</w:t>
            </w:r>
          </w:p>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20" w:lineRule="exact"/>
              <w:ind w:right="0" w:rightChars="0"/>
              <w:jc w:val="both"/>
              <w:textAlignment w:val="auto"/>
              <w:rPr>
                <w:rFonts w:hint="default" w:ascii="仿宋_GB2312" w:hAnsi="仿宋_GB2312" w:eastAsia="仿宋_GB2312" w:cs="仿宋_GB2312"/>
                <w:color w:val="000000"/>
                <w:sz w:val="21"/>
                <w:szCs w:val="21"/>
                <w:shd w:val="clear" w:color="auto" w:fill="FFFFFF"/>
                <w:vertAlign w:val="baseline"/>
                <w:lang w:val="en-US" w:eastAsia="zh-CN"/>
              </w:rPr>
            </w:pPr>
            <w:r>
              <w:rPr>
                <w:rFonts w:hint="eastAsia" w:ascii="仿宋_GB2312" w:hAnsi="仿宋_GB2312" w:eastAsia="仿宋_GB2312" w:cs="仿宋_GB2312"/>
                <w:color w:val="000000"/>
                <w:sz w:val="21"/>
                <w:szCs w:val="21"/>
                <w:shd w:val="clear" w:color="auto" w:fill="FFFFFF"/>
                <w:vertAlign w:val="baseline"/>
                <w:lang w:val="en-US" w:eastAsia="zh-CN"/>
              </w:rPr>
              <w:t>4、极不满意，得0-4分。</w:t>
            </w:r>
          </w:p>
        </w:tc>
        <w:tc>
          <w:tcPr>
            <w:tcW w:w="458" w:type="dxa"/>
            <w:noWrap w:val="0"/>
            <w:vAlign w:val="top"/>
          </w:tcPr>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20" w:lineRule="exact"/>
              <w:ind w:right="0" w:rightChars="0"/>
              <w:jc w:val="both"/>
              <w:textAlignment w:val="auto"/>
              <w:rPr>
                <w:rFonts w:hint="eastAsia" w:ascii="仿宋_GB2312" w:hAnsi="仿宋_GB2312" w:eastAsia="仿宋_GB2312" w:cs="仿宋_GB2312"/>
                <w:color w:val="000000"/>
                <w:sz w:val="24"/>
                <w:szCs w:val="24"/>
                <w:shd w:val="clear" w:color="auto" w:fill="FFFFFF"/>
                <w:vertAlign w:val="baseline"/>
                <w:lang w:val="en-US" w:eastAsia="zh-CN"/>
              </w:rPr>
            </w:pPr>
          </w:p>
        </w:tc>
        <w:tc>
          <w:tcPr>
            <w:tcW w:w="675" w:type="dxa"/>
            <w:vMerge w:val="restart"/>
            <w:noWrap w:val="0"/>
            <w:vAlign w:val="top"/>
          </w:tcPr>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20" w:lineRule="exact"/>
              <w:ind w:right="0" w:rightChars="0"/>
              <w:jc w:val="both"/>
              <w:textAlignment w:val="auto"/>
              <w:rPr>
                <w:rFonts w:hint="eastAsia" w:ascii="仿宋_GB2312" w:hAnsi="仿宋_GB2312" w:eastAsia="仿宋_GB2312" w:cs="仿宋_GB2312"/>
                <w:color w:val="000000"/>
                <w:sz w:val="24"/>
                <w:szCs w:val="24"/>
                <w:shd w:val="clear" w:color="auto"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500" w:type="dxa"/>
            <w:vMerge w:val="continue"/>
            <w:noWrap w:val="0"/>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right="0" w:rightChars="0"/>
              <w:jc w:val="center"/>
              <w:textAlignment w:val="auto"/>
            </w:pPr>
          </w:p>
        </w:tc>
        <w:tc>
          <w:tcPr>
            <w:tcW w:w="540" w:type="dxa"/>
            <w:vMerge w:val="continue"/>
            <w:noWrap w:val="0"/>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right="0" w:rightChars="0"/>
              <w:jc w:val="center"/>
              <w:textAlignment w:val="auto"/>
            </w:pPr>
          </w:p>
        </w:tc>
        <w:tc>
          <w:tcPr>
            <w:tcW w:w="1957" w:type="dxa"/>
            <w:noWrap w:val="0"/>
            <w:vAlign w:val="center"/>
          </w:tcPr>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20" w:lineRule="exact"/>
              <w:ind w:right="0" w:rightChars="0"/>
              <w:jc w:val="center"/>
              <w:textAlignment w:val="auto"/>
              <w:rPr>
                <w:rFonts w:hint="eastAsia" w:ascii="仿宋_GB2312" w:hAnsi="仿宋_GB2312" w:eastAsia="仿宋_GB2312" w:cs="仿宋_GB2312"/>
                <w:color w:val="000000"/>
                <w:sz w:val="21"/>
                <w:szCs w:val="21"/>
                <w:shd w:val="clear" w:color="auto" w:fill="FFFFFF"/>
                <w:vertAlign w:val="baseline"/>
                <w:lang w:val="en-US" w:eastAsia="zh-CN"/>
              </w:rPr>
            </w:pPr>
            <w:r>
              <w:rPr>
                <w:rFonts w:hint="eastAsia" w:ascii="仿宋_GB2312" w:hAnsi="仿宋_GB2312" w:eastAsia="仿宋_GB2312" w:cs="仿宋_GB2312"/>
                <w:color w:val="000000"/>
                <w:sz w:val="21"/>
                <w:szCs w:val="21"/>
                <w:shd w:val="clear" w:color="auto" w:fill="FFFFFF"/>
                <w:vertAlign w:val="baseline"/>
                <w:lang w:val="en-US" w:eastAsia="zh-CN"/>
              </w:rPr>
              <w:t>诉讼</w:t>
            </w:r>
          </w:p>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20" w:lineRule="exact"/>
              <w:ind w:right="0" w:rightChars="0"/>
              <w:jc w:val="center"/>
              <w:textAlignment w:val="auto"/>
              <w:rPr>
                <w:rFonts w:hint="default" w:ascii="仿宋_GB2312" w:hAnsi="仿宋_GB2312" w:eastAsia="仿宋_GB2312" w:cs="仿宋_GB2312"/>
                <w:color w:val="000000"/>
                <w:sz w:val="21"/>
                <w:szCs w:val="21"/>
                <w:shd w:val="clear" w:color="auto" w:fill="FFFFFF"/>
                <w:vertAlign w:val="baseline"/>
                <w:lang w:val="en-US" w:eastAsia="zh-CN"/>
              </w:rPr>
            </w:pPr>
            <w:r>
              <w:rPr>
                <w:rFonts w:hint="eastAsia" w:ascii="仿宋_GB2312" w:hAnsi="仿宋_GB2312" w:eastAsia="仿宋_GB2312" w:cs="仿宋_GB2312"/>
                <w:color w:val="000000"/>
                <w:sz w:val="21"/>
                <w:szCs w:val="21"/>
                <w:shd w:val="clear" w:color="auto" w:fill="FFFFFF"/>
                <w:vertAlign w:val="baseline"/>
                <w:lang w:val="en-US" w:eastAsia="zh-CN"/>
              </w:rPr>
              <w:t>仲裁</w:t>
            </w:r>
          </w:p>
        </w:tc>
        <w:tc>
          <w:tcPr>
            <w:tcW w:w="893" w:type="dxa"/>
            <w:noWrap w:val="0"/>
            <w:vAlign w:val="center"/>
          </w:tcPr>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20" w:lineRule="exact"/>
              <w:ind w:right="0" w:rightChars="0"/>
              <w:jc w:val="center"/>
              <w:textAlignment w:val="auto"/>
              <w:rPr>
                <w:rFonts w:hint="default" w:ascii="仿宋_GB2312" w:hAnsi="仿宋_GB2312" w:eastAsia="仿宋_GB2312" w:cs="仿宋_GB2312"/>
                <w:color w:val="000000"/>
                <w:sz w:val="21"/>
                <w:szCs w:val="21"/>
                <w:shd w:val="clear" w:color="auto" w:fill="FFFFFF"/>
                <w:vertAlign w:val="baseline"/>
                <w:lang w:val="en-US" w:eastAsia="zh-CN"/>
              </w:rPr>
            </w:pPr>
            <w:r>
              <w:rPr>
                <w:rFonts w:hint="eastAsia" w:ascii="仿宋_GB2312" w:hAnsi="仿宋_GB2312" w:eastAsia="仿宋_GB2312" w:cs="仿宋_GB2312"/>
                <w:color w:val="000000"/>
                <w:sz w:val="21"/>
                <w:szCs w:val="21"/>
                <w:shd w:val="clear" w:color="auto" w:fill="FFFFFF"/>
                <w:vertAlign w:val="baseline"/>
                <w:lang w:val="en-US" w:eastAsia="zh-CN"/>
              </w:rPr>
              <w:t>20</w:t>
            </w:r>
          </w:p>
        </w:tc>
        <w:tc>
          <w:tcPr>
            <w:tcW w:w="5107" w:type="dxa"/>
            <w:noWrap w:val="0"/>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both"/>
              <w:textAlignment w:val="auto"/>
              <w:rPr>
                <w:rFonts w:hint="default" w:ascii="仿宋_GB2312" w:hAnsi="仿宋_GB2312" w:eastAsia="仿宋_GB2312" w:cs="仿宋_GB2312"/>
                <w:color w:val="000000"/>
                <w:sz w:val="21"/>
                <w:szCs w:val="21"/>
                <w:shd w:val="clear" w:color="auto" w:fill="FFFFFF"/>
                <w:vertAlign w:val="baseline"/>
                <w:lang w:val="en-US" w:eastAsia="zh-CN"/>
              </w:rPr>
            </w:pPr>
            <w:r>
              <w:rPr>
                <w:rFonts w:hint="eastAsia" w:ascii="仿宋_GB2312" w:hAnsi="仿宋_GB2312" w:eastAsia="仿宋_GB2312" w:cs="仿宋_GB2312"/>
                <w:color w:val="000000"/>
                <w:sz w:val="21"/>
                <w:szCs w:val="21"/>
                <w:shd w:val="clear" w:color="auto" w:fill="FFFFFF"/>
                <w:vertAlign w:val="baseline"/>
                <w:lang w:val="en-US" w:eastAsia="zh-CN"/>
              </w:rPr>
              <w:t>近3年因产品质量或劳务原因导致的诉讼、仲裁，并败诉的每个扣5分</w:t>
            </w:r>
          </w:p>
        </w:tc>
        <w:tc>
          <w:tcPr>
            <w:tcW w:w="458" w:type="dxa"/>
            <w:noWrap w:val="0"/>
            <w:vAlign w:val="top"/>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right="0" w:rightChars="0"/>
              <w:jc w:val="center"/>
              <w:textAlignment w:val="auto"/>
              <w:rPr>
                <w:rFonts w:hint="eastAsia" w:ascii="仿宋_GB2312" w:hAnsi="仿宋_GB2312" w:eastAsia="仿宋_GB2312" w:cs="仿宋_GB2312"/>
                <w:color w:val="000000"/>
                <w:sz w:val="21"/>
                <w:szCs w:val="21"/>
                <w:shd w:val="clear" w:color="auto" w:fill="FFFFFF"/>
                <w:vertAlign w:val="baseline"/>
                <w:lang w:val="en-US" w:eastAsia="zh-CN"/>
              </w:rPr>
            </w:pPr>
          </w:p>
        </w:tc>
        <w:tc>
          <w:tcPr>
            <w:tcW w:w="675" w:type="dxa"/>
            <w:vMerge w:val="continue"/>
            <w:noWrap w:val="0"/>
            <w:vAlign w:val="top"/>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right="0" w:rightChars="0"/>
              <w:jc w:val="center"/>
              <w:textAlignment w:val="auto"/>
              <w:rPr>
                <w:rFonts w:hint="eastAsia" w:ascii="仿宋_GB2312" w:hAnsi="仿宋_GB2312" w:eastAsia="仿宋_GB2312" w:cs="仿宋_GB2312"/>
                <w:color w:val="000000"/>
                <w:sz w:val="24"/>
                <w:szCs w:val="24"/>
                <w:shd w:val="clear" w:color="auto"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500" w:type="dxa"/>
            <w:noWrap w:val="0"/>
            <w:vAlign w:val="center"/>
          </w:tcPr>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20" w:lineRule="exact"/>
              <w:ind w:right="0" w:rightChars="0"/>
              <w:jc w:val="center"/>
              <w:textAlignment w:val="auto"/>
              <w:rPr>
                <w:rFonts w:hint="default" w:ascii="仿宋_GB2312" w:hAnsi="仿宋_GB2312" w:eastAsia="仿宋_GB2312" w:cs="仿宋_GB2312"/>
                <w:color w:val="000000"/>
                <w:sz w:val="24"/>
                <w:szCs w:val="24"/>
                <w:shd w:val="clear" w:color="auto" w:fill="FFFFFF"/>
                <w:vertAlign w:val="baseline"/>
                <w:lang w:val="en-US" w:eastAsia="zh-CN"/>
              </w:rPr>
            </w:pPr>
            <w:r>
              <w:rPr>
                <w:rFonts w:hint="eastAsia" w:ascii="仿宋_GB2312" w:hAnsi="仿宋_GB2312" w:eastAsia="仿宋_GB2312" w:cs="仿宋_GB2312"/>
                <w:color w:val="000000"/>
                <w:sz w:val="24"/>
                <w:szCs w:val="24"/>
                <w:shd w:val="clear" w:color="auto" w:fill="FFFFFF"/>
                <w:vertAlign w:val="baseline"/>
                <w:lang w:val="en-US" w:eastAsia="zh-CN"/>
              </w:rPr>
              <w:t>7</w:t>
            </w:r>
          </w:p>
        </w:tc>
        <w:tc>
          <w:tcPr>
            <w:tcW w:w="8497" w:type="dxa"/>
            <w:gridSpan w:val="4"/>
            <w:noWrap w:val="0"/>
            <w:vAlign w:val="center"/>
          </w:tcPr>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20" w:lineRule="exact"/>
              <w:ind w:right="0" w:rightChars="0"/>
              <w:jc w:val="center"/>
              <w:textAlignment w:val="auto"/>
              <w:rPr>
                <w:rFonts w:hint="eastAsia" w:ascii="仿宋_GB2312" w:hAnsi="仿宋_GB2312" w:eastAsia="仿宋_GB2312" w:cs="仿宋_GB2312"/>
                <w:color w:val="000000"/>
                <w:sz w:val="24"/>
                <w:szCs w:val="24"/>
                <w:shd w:val="clear" w:color="auto" w:fill="FFFFFF"/>
                <w:vertAlign w:val="baseline"/>
                <w:lang w:val="en-US" w:eastAsia="zh-CN"/>
              </w:rPr>
            </w:pPr>
            <w:r>
              <w:rPr>
                <w:rFonts w:hint="eastAsia" w:ascii="仿宋_GB2312" w:hAnsi="仿宋_GB2312" w:eastAsia="仿宋_GB2312" w:cs="仿宋_GB2312"/>
                <w:b/>
                <w:bCs/>
                <w:color w:val="000000"/>
                <w:sz w:val="24"/>
                <w:szCs w:val="24"/>
                <w:shd w:val="clear" w:color="auto" w:fill="FFFFFF"/>
                <w:vertAlign w:val="baseline"/>
                <w:lang w:val="en-US" w:eastAsia="zh-CN"/>
              </w:rPr>
              <w:t>最终得分</w:t>
            </w:r>
          </w:p>
        </w:tc>
        <w:tc>
          <w:tcPr>
            <w:tcW w:w="1133" w:type="dxa"/>
            <w:gridSpan w:val="2"/>
            <w:noWrap w:val="0"/>
            <w:vAlign w:val="top"/>
          </w:tcPr>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20" w:lineRule="exact"/>
              <w:ind w:right="0" w:rightChars="0"/>
              <w:jc w:val="both"/>
              <w:textAlignment w:val="auto"/>
              <w:rPr>
                <w:rFonts w:hint="eastAsia" w:ascii="仿宋_GB2312" w:hAnsi="仿宋_GB2312" w:eastAsia="仿宋_GB2312" w:cs="仿宋_GB2312"/>
                <w:color w:val="000000"/>
                <w:sz w:val="24"/>
                <w:szCs w:val="24"/>
                <w:shd w:val="clear" w:color="auto"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00" w:type="dxa"/>
            <w:noWrap w:val="0"/>
            <w:vAlign w:val="center"/>
          </w:tcPr>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20" w:lineRule="exact"/>
              <w:ind w:right="0" w:rightChars="0"/>
              <w:jc w:val="center"/>
              <w:textAlignment w:val="auto"/>
              <w:rPr>
                <w:rFonts w:hint="eastAsia" w:ascii="仿宋_GB2312" w:hAnsi="仿宋_GB2312" w:eastAsia="仿宋_GB2312" w:cs="仿宋_GB2312"/>
                <w:color w:val="000000"/>
                <w:sz w:val="24"/>
                <w:szCs w:val="24"/>
                <w:shd w:val="clear" w:color="auto" w:fill="FFFFFF"/>
                <w:vertAlign w:val="baseline"/>
                <w:lang w:val="en-US" w:eastAsia="zh-CN"/>
              </w:rPr>
            </w:pPr>
            <w:r>
              <w:rPr>
                <w:rFonts w:hint="eastAsia" w:ascii="仿宋_GB2312" w:hAnsi="仿宋_GB2312" w:eastAsia="仿宋_GB2312" w:cs="仿宋_GB2312"/>
                <w:color w:val="000000"/>
                <w:sz w:val="24"/>
                <w:szCs w:val="24"/>
                <w:shd w:val="clear" w:color="auto" w:fill="FFFFFF"/>
                <w:vertAlign w:val="baseline"/>
                <w:lang w:val="en-US" w:eastAsia="zh-CN"/>
              </w:rPr>
              <w:t>8</w:t>
            </w:r>
          </w:p>
        </w:tc>
        <w:tc>
          <w:tcPr>
            <w:tcW w:w="8497" w:type="dxa"/>
            <w:gridSpan w:val="4"/>
            <w:noWrap w:val="0"/>
            <w:vAlign w:val="center"/>
          </w:tcPr>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20" w:lineRule="exact"/>
              <w:ind w:right="0" w:rightChars="0"/>
              <w:jc w:val="left"/>
              <w:textAlignment w:val="auto"/>
              <w:rPr>
                <w:rFonts w:hint="eastAsia" w:ascii="仿宋_GB2312" w:hAnsi="仿宋_GB2312" w:eastAsia="仿宋_GB2312" w:cs="仿宋_GB2312"/>
                <w:b/>
                <w:bCs/>
                <w:color w:val="000000"/>
                <w:sz w:val="24"/>
                <w:szCs w:val="24"/>
                <w:shd w:val="clear" w:color="auto" w:fill="FFFFFF"/>
                <w:vertAlign w:val="baseline"/>
                <w:lang w:val="en-US" w:eastAsia="zh-CN"/>
              </w:rPr>
            </w:pPr>
            <w:r>
              <w:rPr>
                <w:rFonts w:hint="eastAsia" w:ascii="仿宋_GB2312" w:hAnsi="仿宋_GB2312" w:eastAsia="仿宋_GB2312" w:cs="仿宋_GB2312"/>
                <w:b/>
                <w:bCs/>
                <w:color w:val="000000"/>
                <w:sz w:val="24"/>
                <w:szCs w:val="24"/>
                <w:shd w:val="clear" w:color="auto" w:fill="FFFFFF"/>
                <w:vertAlign w:val="baseline"/>
                <w:lang w:val="en-US" w:eastAsia="zh-CN"/>
              </w:rPr>
              <w:t>最终得分大于等于70分为合格，小于70分为不合格</w:t>
            </w:r>
          </w:p>
        </w:tc>
        <w:tc>
          <w:tcPr>
            <w:tcW w:w="1133" w:type="dxa"/>
            <w:gridSpan w:val="2"/>
            <w:noWrap w:val="0"/>
            <w:vAlign w:val="top"/>
          </w:tcPr>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20" w:lineRule="exact"/>
              <w:ind w:right="0" w:rightChars="0"/>
              <w:jc w:val="both"/>
              <w:textAlignment w:val="auto"/>
              <w:rPr>
                <w:rFonts w:hint="eastAsia" w:ascii="仿宋_GB2312" w:hAnsi="仿宋_GB2312" w:eastAsia="仿宋_GB2312" w:cs="仿宋_GB2312"/>
                <w:color w:val="000000"/>
                <w:sz w:val="24"/>
                <w:szCs w:val="24"/>
                <w:shd w:val="clear" w:color="auto" w:fill="FFFFFF"/>
                <w:vertAlign w:val="baseline"/>
                <w:lang w:val="en-US" w:eastAsia="zh-CN"/>
              </w:rPr>
            </w:pPr>
          </w:p>
        </w:tc>
      </w:tr>
    </w:tbl>
    <w:p>
      <w:pPr>
        <w:ind w:left="0" w:leftChars="0" w:firstLine="0" w:firstLineChars="0"/>
        <w:rPr>
          <w:sz w:val="28"/>
          <w:szCs w:val="28"/>
        </w:rPr>
      </w:pPr>
      <w:r>
        <w:rPr>
          <w:rFonts w:hint="eastAsia"/>
          <w:sz w:val="28"/>
          <w:szCs w:val="28"/>
          <w:lang w:val="en-US" w:eastAsia="zh-CN"/>
        </w:rPr>
        <w:t>注：本表中的“近3年”指2017年11月~投标报名截止时间。</w:t>
      </w:r>
    </w:p>
    <w:p>
      <w:pPr>
        <w:pStyle w:val="7"/>
        <w:keepNext w:val="0"/>
        <w:keepLines w:val="0"/>
        <w:widowControl/>
        <w:numPr>
          <w:ilvl w:val="0"/>
          <w:numId w:val="0"/>
        </w:numPr>
        <w:suppressLineNumbers w:val="0"/>
        <w:spacing w:before="0" w:beforeAutospacing="0" w:after="0" w:afterAutospacing="0" w:line="360" w:lineRule="auto"/>
        <w:ind w:leftChars="0" w:right="0" w:rightChars="0" w:firstLine="880" w:firstLineChars="200"/>
        <w:jc w:val="center"/>
        <w:rPr>
          <w:rFonts w:hint="eastAsia" w:ascii="仿宋_GB2312" w:hAnsi="仿宋_GB2312" w:eastAsia="仿宋_GB2312" w:cs="仿宋_GB2312"/>
          <w:sz w:val="44"/>
          <w:lang w:val="en-US" w:eastAsia="zh-CN"/>
        </w:rPr>
      </w:pPr>
      <w:r>
        <w:rPr>
          <w:rFonts w:hint="eastAsia" w:ascii="仿宋_GB2312" w:hAnsi="仿宋_GB2312" w:eastAsia="仿宋_GB2312" w:cs="仿宋_GB2312"/>
          <w:sz w:val="44"/>
          <w:lang w:val="en-US" w:eastAsia="zh-CN"/>
        </w:rPr>
        <w:t>资格预审申请文件格式</w:t>
      </w:r>
    </w:p>
    <w:p>
      <w:pPr>
        <w:pStyle w:val="7"/>
        <w:keepNext w:val="0"/>
        <w:keepLines w:val="0"/>
        <w:widowControl/>
        <w:numPr>
          <w:ilvl w:val="0"/>
          <w:numId w:val="0"/>
        </w:numPr>
        <w:suppressLineNumbers w:val="0"/>
        <w:spacing w:before="0" w:beforeAutospacing="0" w:after="0" w:afterAutospacing="0" w:line="360" w:lineRule="auto"/>
        <w:ind w:leftChars="0" w:right="0" w:rightChars="0" w:firstLine="880" w:firstLineChars="200"/>
        <w:jc w:val="center"/>
        <w:rPr>
          <w:rFonts w:hint="eastAsia" w:ascii="仿宋_GB2312" w:hAnsi="仿宋_GB2312" w:eastAsia="仿宋_GB2312" w:cs="仿宋_GB2312"/>
          <w:sz w:val="44"/>
          <w:lang w:val="en-US" w:eastAsia="zh-CN"/>
        </w:rPr>
      </w:pPr>
    </w:p>
    <w:p>
      <w:pPr>
        <w:numPr>
          <w:ilvl w:val="0"/>
          <w:numId w:val="0"/>
        </w:numPr>
        <w:adjustRightInd w:val="0"/>
        <w:snapToGrid w:val="0"/>
        <w:spacing w:line="360" w:lineRule="auto"/>
        <w:ind w:leftChars="200"/>
        <w:jc w:val="center"/>
        <w:outlineLvl w:val="0"/>
        <w:rPr>
          <w:rFonts w:hint="eastAsia" w:ascii="仿宋_GB2312" w:hAnsi="仿宋_GB2312" w:eastAsia="仿宋_GB2312" w:cs="仿宋_GB2312"/>
          <w:sz w:val="32"/>
          <w:szCs w:val="32"/>
          <w:lang w:val="en-US" w:eastAsia="zh-CN"/>
        </w:rPr>
      </w:pPr>
      <w:bookmarkStart w:id="2" w:name="_Toc22"/>
      <w:bookmarkStart w:id="3" w:name="_Toc13866"/>
      <w:r>
        <w:rPr>
          <w:rFonts w:hint="eastAsia" w:ascii="仿宋_GB2312" w:hAnsi="仿宋_GB2312" w:eastAsia="仿宋_GB2312" w:cs="仿宋_GB2312"/>
          <w:sz w:val="32"/>
          <w:szCs w:val="32"/>
          <w:lang w:val="en-US" w:eastAsia="zh-CN"/>
        </w:rPr>
        <w:t>目  录</w:t>
      </w:r>
      <w:bookmarkEnd w:id="2"/>
      <w:bookmarkEnd w:id="3"/>
    </w:p>
    <w:p>
      <w:pPr>
        <w:numPr>
          <w:ilvl w:val="0"/>
          <w:numId w:val="0"/>
        </w:numPr>
        <w:adjustRightInd w:val="0"/>
        <w:snapToGrid w:val="0"/>
        <w:spacing w:line="360" w:lineRule="auto"/>
        <w:ind w:leftChars="200"/>
        <w:outlineLvl w:val="0"/>
        <w:rPr>
          <w:rFonts w:hint="eastAsia" w:ascii="仿宋_GB2312" w:hAnsi="仿宋_GB2312" w:eastAsia="仿宋_GB2312" w:cs="仿宋_GB2312"/>
          <w:sz w:val="28"/>
          <w:szCs w:val="28"/>
          <w:lang w:val="en-US" w:eastAsia="zh-CN"/>
        </w:rPr>
      </w:pPr>
      <w:bookmarkStart w:id="4" w:name="_Toc29454"/>
      <w:bookmarkStart w:id="5" w:name="_Toc22568"/>
      <w:r>
        <w:rPr>
          <w:rFonts w:hint="eastAsia" w:ascii="仿宋_GB2312" w:hAnsi="仿宋_GB2312" w:eastAsia="仿宋_GB2312" w:cs="仿宋_GB2312"/>
          <w:sz w:val="28"/>
          <w:szCs w:val="28"/>
          <w:lang w:val="en-US" w:eastAsia="zh-CN"/>
        </w:rPr>
        <w:t>1、资格预审申请函</w:t>
      </w:r>
    </w:p>
    <w:p>
      <w:pPr>
        <w:numPr>
          <w:ilvl w:val="0"/>
          <w:numId w:val="0"/>
        </w:numPr>
        <w:adjustRightInd w:val="0"/>
        <w:snapToGrid w:val="0"/>
        <w:spacing w:line="360" w:lineRule="auto"/>
        <w:ind w:leftChars="200"/>
        <w:outlineLvl w:val="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2、法定代表人身份证明书</w:t>
      </w:r>
    </w:p>
    <w:p>
      <w:pPr>
        <w:numPr>
          <w:ilvl w:val="0"/>
          <w:numId w:val="0"/>
        </w:numPr>
        <w:adjustRightInd w:val="0"/>
        <w:snapToGrid w:val="0"/>
        <w:spacing w:line="360" w:lineRule="auto"/>
        <w:ind w:leftChars="200"/>
        <w:outlineLvl w:val="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3、法定代表人授权委托书</w:t>
      </w:r>
    </w:p>
    <w:p>
      <w:pPr>
        <w:numPr>
          <w:ilvl w:val="0"/>
          <w:numId w:val="0"/>
        </w:numPr>
        <w:adjustRightInd w:val="0"/>
        <w:snapToGrid w:val="0"/>
        <w:spacing w:line="360" w:lineRule="auto"/>
        <w:ind w:leftChars="200"/>
        <w:outlineLvl w:val="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4、申请人基本情况</w:t>
      </w:r>
    </w:p>
    <w:p>
      <w:pPr>
        <w:numPr>
          <w:ilvl w:val="0"/>
          <w:numId w:val="0"/>
        </w:numPr>
        <w:adjustRightInd w:val="0"/>
        <w:snapToGrid w:val="0"/>
        <w:spacing w:line="360" w:lineRule="auto"/>
        <w:ind w:leftChars="200"/>
        <w:outlineLvl w:val="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5、资格要求文件</w:t>
      </w:r>
    </w:p>
    <w:p>
      <w:pPr>
        <w:numPr>
          <w:ilvl w:val="0"/>
          <w:numId w:val="0"/>
        </w:numPr>
        <w:adjustRightInd w:val="0"/>
        <w:snapToGrid w:val="0"/>
        <w:spacing w:line="360" w:lineRule="auto"/>
        <w:ind w:leftChars="200" w:firstLine="280" w:firstLineChars="100"/>
        <w:outlineLvl w:val="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5.1申请人营业执照</w:t>
      </w:r>
    </w:p>
    <w:p>
      <w:pPr>
        <w:numPr>
          <w:ilvl w:val="0"/>
          <w:numId w:val="0"/>
        </w:numPr>
        <w:adjustRightInd w:val="0"/>
        <w:snapToGrid w:val="0"/>
        <w:spacing w:line="360" w:lineRule="auto"/>
        <w:ind w:leftChars="200" w:firstLine="280" w:firstLineChars="100"/>
        <w:outlineLvl w:val="0"/>
        <w:rPr>
          <w:rFonts w:hint="default"/>
          <w:lang w:val="en-US" w:eastAsia="zh-CN"/>
        </w:rPr>
      </w:pPr>
      <w:r>
        <w:rPr>
          <w:rFonts w:hint="eastAsia" w:ascii="仿宋_GB2312" w:hAnsi="仿宋_GB2312" w:eastAsia="仿宋_GB2312" w:cs="仿宋_GB2312"/>
          <w:sz w:val="28"/>
          <w:szCs w:val="28"/>
          <w:lang w:val="en-US" w:eastAsia="zh-CN"/>
        </w:rPr>
        <w:t>5.2产品认证证书及检验报告</w:t>
      </w:r>
    </w:p>
    <w:p>
      <w:pPr>
        <w:numPr>
          <w:ilvl w:val="0"/>
          <w:numId w:val="0"/>
        </w:numPr>
        <w:adjustRightInd w:val="0"/>
        <w:snapToGrid w:val="0"/>
        <w:spacing w:line="360" w:lineRule="auto"/>
        <w:ind w:firstLine="840" w:firstLineChars="300"/>
        <w:outlineLvl w:val="0"/>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5.3项目负责人履历表及养老保险缴费证明</w:t>
      </w:r>
    </w:p>
    <w:p>
      <w:pPr>
        <w:numPr>
          <w:ilvl w:val="0"/>
          <w:numId w:val="0"/>
        </w:numPr>
        <w:adjustRightInd w:val="0"/>
        <w:snapToGrid w:val="0"/>
        <w:spacing w:line="360" w:lineRule="auto"/>
        <w:ind w:firstLine="840" w:firstLineChars="300"/>
        <w:outlineLvl w:val="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5.4投标人信誉情况</w:t>
      </w:r>
    </w:p>
    <w:p>
      <w:pPr>
        <w:numPr>
          <w:ilvl w:val="0"/>
          <w:numId w:val="0"/>
        </w:numPr>
        <w:adjustRightInd w:val="0"/>
        <w:snapToGrid w:val="0"/>
        <w:spacing w:line="360" w:lineRule="auto"/>
        <w:ind w:firstLine="560" w:firstLineChars="200"/>
        <w:outlineLvl w:val="0"/>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6、近3年已完或在建的防火门项目情况表</w:t>
      </w:r>
    </w:p>
    <w:p>
      <w:pPr>
        <w:numPr>
          <w:ilvl w:val="0"/>
          <w:numId w:val="0"/>
        </w:numPr>
        <w:adjustRightInd w:val="0"/>
        <w:snapToGrid w:val="0"/>
        <w:spacing w:line="360" w:lineRule="auto"/>
        <w:ind w:leftChars="200"/>
        <w:outlineLvl w:val="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7、近3年发生的诉讼和仲裁情况表</w:t>
      </w:r>
    </w:p>
    <w:p>
      <w:pPr>
        <w:numPr>
          <w:ilvl w:val="0"/>
          <w:numId w:val="0"/>
        </w:numPr>
        <w:adjustRightInd w:val="0"/>
        <w:snapToGrid w:val="0"/>
        <w:spacing w:line="360" w:lineRule="auto"/>
        <w:ind w:leftChars="200"/>
        <w:outlineLvl w:val="0"/>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8、《2</w:t>
      </w:r>
      <w:r>
        <w:rPr>
          <w:rFonts w:hint="default" w:ascii="仿宋_GB2312" w:hAnsi="仿宋_GB2312" w:eastAsia="仿宋_GB2312" w:cs="仿宋_GB2312"/>
          <w:sz w:val="28"/>
          <w:szCs w:val="28"/>
          <w:lang w:val="en-US" w:eastAsia="zh-CN"/>
        </w:rPr>
        <w:t>019中国房地产开发企业500强榜单</w:t>
      </w:r>
      <w:r>
        <w:rPr>
          <w:rFonts w:hint="eastAsia" w:ascii="仿宋_GB2312" w:hAnsi="仿宋_GB2312" w:eastAsia="仿宋_GB2312" w:cs="仿宋_GB2312"/>
          <w:sz w:val="28"/>
          <w:szCs w:val="28"/>
          <w:lang w:val="en-US" w:eastAsia="zh-CN"/>
        </w:rPr>
        <w:t>》前50名房地产企业的合格供应商证明文件</w:t>
      </w:r>
    </w:p>
    <w:p>
      <w:pPr>
        <w:numPr>
          <w:ilvl w:val="0"/>
          <w:numId w:val="0"/>
        </w:numPr>
        <w:adjustRightInd w:val="0"/>
        <w:snapToGrid w:val="0"/>
        <w:spacing w:line="360" w:lineRule="auto"/>
        <w:ind w:leftChars="200"/>
        <w:outlineLvl w:val="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9、其他相关材料</w:t>
      </w:r>
    </w:p>
    <w:p>
      <w:pPr>
        <w:numPr>
          <w:ilvl w:val="0"/>
          <w:numId w:val="0"/>
        </w:numPr>
        <w:adjustRightInd w:val="0"/>
        <w:snapToGrid w:val="0"/>
        <w:spacing w:line="360" w:lineRule="auto"/>
        <w:ind w:leftChars="200"/>
        <w:outlineLvl w:val="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10、承诺书</w:t>
      </w:r>
    </w:p>
    <w:bookmarkEnd w:id="4"/>
    <w:bookmarkEnd w:id="5"/>
    <w:p>
      <w:pPr>
        <w:rPr>
          <w:rFonts w:hint="eastAsia" w:ascii="仿宋_GB2312" w:hAnsi="仿宋_GB2312" w:eastAsia="仿宋_GB2312" w:cs="仿宋_GB2312"/>
          <w:sz w:val="44"/>
          <w:lang w:val="en-US" w:eastAsia="zh-CN"/>
        </w:rPr>
      </w:pPr>
      <w:r>
        <w:rPr>
          <w:rFonts w:hint="eastAsia" w:ascii="仿宋_GB2312" w:hAnsi="仿宋_GB2312" w:eastAsia="仿宋_GB2312" w:cs="仿宋_GB2312"/>
          <w:sz w:val="44"/>
          <w:lang w:val="en-US" w:eastAsia="zh-CN"/>
        </w:rPr>
        <w:br w:type="page"/>
      </w:r>
    </w:p>
    <w:p>
      <w:pPr>
        <w:numPr>
          <w:ilvl w:val="0"/>
          <w:numId w:val="0"/>
        </w:numPr>
        <w:jc w:val="center"/>
        <w:outlineLvl w:val="9"/>
        <w:rPr>
          <w:rFonts w:hint="eastAsia" w:ascii="仿宋_GB2312" w:hAnsi="仿宋_GB2312" w:eastAsia="仿宋_GB2312" w:cs="仿宋_GB2312"/>
          <w:b/>
          <w:bCs/>
          <w:sz w:val="36"/>
          <w:szCs w:val="36"/>
          <w:lang w:val="en-US" w:eastAsia="zh-CN"/>
        </w:rPr>
      </w:pPr>
      <w:bookmarkStart w:id="6" w:name="_Toc27534"/>
      <w:bookmarkStart w:id="7" w:name="_Toc11662"/>
      <w:r>
        <w:rPr>
          <w:rFonts w:hint="eastAsia" w:ascii="仿宋_GB2312" w:hAnsi="仿宋_GB2312" w:eastAsia="仿宋_GB2312" w:cs="仿宋_GB2312"/>
          <w:b/>
          <w:bCs/>
          <w:sz w:val="36"/>
          <w:szCs w:val="36"/>
          <w:lang w:val="en-US" w:eastAsia="zh-CN"/>
        </w:rPr>
        <w:t>1、资格预审申请函</w:t>
      </w:r>
      <w:bookmarkEnd w:id="6"/>
      <w:bookmarkEnd w:id="7"/>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致</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rPr>
        <w:t>(招标人名称)</w:t>
      </w:r>
    </w:p>
    <w:p>
      <w:pPr>
        <w:keepNext w:val="0"/>
        <w:keepLines w:val="0"/>
        <w:pageBreakBefore w:val="0"/>
        <w:widowControl w:val="0"/>
        <w:kinsoku/>
        <w:wordWrap/>
        <w:overflowPunct/>
        <w:topLinePunct w:val="0"/>
        <w:autoSpaceDE/>
        <w:autoSpaceDN/>
        <w:bidi w:val="0"/>
        <w:adjustRightInd/>
        <w:snapToGrid/>
        <w:spacing w:line="360" w:lineRule="auto"/>
        <w:ind w:left="0" w:leftChars="0"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1、按照资格预审文件的要求，我方(申请人)递交的资格预审申请文件及有关资料，用于你方(招标人)审查我方参加</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rPr>
        <w:t>(项目名称)的投标资格。</w:t>
      </w:r>
    </w:p>
    <w:p>
      <w:pPr>
        <w:keepNext w:val="0"/>
        <w:keepLines w:val="0"/>
        <w:pageBreakBefore w:val="0"/>
        <w:widowControl w:val="0"/>
        <w:kinsoku/>
        <w:wordWrap/>
        <w:overflowPunct/>
        <w:topLinePunct w:val="0"/>
        <w:autoSpaceDE/>
        <w:autoSpaceDN/>
        <w:bidi w:val="0"/>
        <w:adjustRightInd/>
        <w:snapToGrid/>
        <w:spacing w:line="360" w:lineRule="auto"/>
        <w:ind w:left="0" w:leftChars="0"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2、我方的资格预审申请文件包含申请人须知规定的全部内容。</w:t>
      </w:r>
    </w:p>
    <w:p>
      <w:pPr>
        <w:keepNext w:val="0"/>
        <w:keepLines w:val="0"/>
        <w:pageBreakBefore w:val="0"/>
        <w:widowControl w:val="0"/>
        <w:kinsoku/>
        <w:wordWrap/>
        <w:overflowPunct/>
        <w:topLinePunct w:val="0"/>
        <w:autoSpaceDE/>
        <w:autoSpaceDN/>
        <w:bidi w:val="0"/>
        <w:adjustRightInd/>
        <w:snapToGrid/>
        <w:spacing w:line="360" w:lineRule="auto"/>
        <w:ind w:left="0" w:leftChars="0"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3、我方接受你方的授权代表进行调查，以审核我方提交的文件和资料，并通</w:t>
      </w:r>
      <w:r>
        <w:rPr>
          <w:rFonts w:hint="eastAsia" w:ascii="仿宋_GB2312" w:hAnsi="仿宋_GB2312" w:eastAsia="仿宋_GB2312" w:cs="仿宋_GB2312"/>
          <w:sz w:val="28"/>
          <w:szCs w:val="28"/>
          <w:lang w:val="en-US" w:eastAsia="zh-CN"/>
        </w:rPr>
        <w:t>过</w:t>
      </w:r>
      <w:r>
        <w:rPr>
          <w:rFonts w:hint="eastAsia" w:ascii="仿宋_GB2312" w:hAnsi="仿宋_GB2312" w:eastAsia="仿宋_GB2312" w:cs="仿宋_GB2312"/>
          <w:sz w:val="28"/>
          <w:szCs w:val="28"/>
        </w:rPr>
        <w:t>我方的客户，澄清资格预审申请文件中有关技术</w:t>
      </w:r>
      <w:r>
        <w:rPr>
          <w:rFonts w:hint="eastAsia" w:ascii="仿宋_GB2312" w:hAnsi="仿宋_GB2312" w:eastAsia="仿宋_GB2312" w:cs="仿宋_GB2312"/>
          <w:sz w:val="28"/>
          <w:szCs w:val="28"/>
          <w:lang w:val="en-US" w:eastAsia="zh-CN"/>
        </w:rPr>
        <w:t>和业绩</w:t>
      </w:r>
      <w:r>
        <w:rPr>
          <w:rFonts w:hint="eastAsia" w:ascii="仿宋_GB2312" w:hAnsi="仿宋_GB2312" w:eastAsia="仿宋_GB2312" w:cs="仿宋_GB2312"/>
          <w:sz w:val="28"/>
          <w:szCs w:val="28"/>
        </w:rPr>
        <w:t>方面的情况。</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你方授权代表可通过</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u w:val="single"/>
        </w:rPr>
        <w:t>(</w:t>
      </w:r>
      <w:r>
        <w:rPr>
          <w:rFonts w:hint="eastAsia" w:ascii="仿宋_GB2312" w:hAnsi="仿宋_GB2312" w:eastAsia="仿宋_GB2312" w:cs="仿宋_GB2312"/>
          <w:sz w:val="28"/>
          <w:szCs w:val="28"/>
          <w:u w:val="single"/>
          <w:lang w:eastAsia="zh-CN"/>
        </w:rPr>
        <w:t>申请人的</w:t>
      </w:r>
      <w:r>
        <w:rPr>
          <w:rFonts w:hint="eastAsia" w:ascii="仿宋_GB2312" w:hAnsi="仿宋_GB2312" w:eastAsia="仿宋_GB2312" w:cs="仿宋_GB2312"/>
          <w:sz w:val="28"/>
          <w:szCs w:val="28"/>
          <w:u w:val="single"/>
        </w:rPr>
        <w:t>联系人及联系方式)</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rPr>
        <w:t>得到进一步的资料。</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我方在此声明，所递交的资格预审申请文件及有关资料内容完整、真实和准确。</w:t>
      </w:r>
    </w:p>
    <w:p>
      <w:pPr>
        <w:spacing w:line="360" w:lineRule="auto"/>
        <w:rPr>
          <w:rFonts w:hint="eastAsia" w:ascii="仿宋_GB2312" w:hAnsi="仿宋_GB2312" w:eastAsia="仿宋_GB2312" w:cs="仿宋_GB2312"/>
        </w:rPr>
      </w:pPr>
    </w:p>
    <w:p>
      <w:pPr>
        <w:spacing w:line="360" w:lineRule="auto"/>
        <w:rPr>
          <w:rFonts w:hint="eastAsia" w:ascii="仿宋_GB2312" w:hAnsi="仿宋_GB2312" w:eastAsia="仿宋_GB2312" w:cs="仿宋_GB2312"/>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firstLine="1120" w:firstLineChars="400"/>
        <w:jc w:val="both"/>
        <w:textAlignment w:val="auto"/>
        <w:rPr>
          <w:rFonts w:hint="eastAsia" w:ascii="仿宋_GB2312" w:hAnsi="仿宋_GB2312" w:eastAsia="仿宋_GB2312" w:cs="仿宋_GB2312"/>
          <w:sz w:val="28"/>
          <w:szCs w:val="28"/>
          <w:u w:val="single"/>
          <w:lang w:val="en-US" w:eastAsia="zh-CN"/>
        </w:rPr>
      </w:pPr>
      <w:r>
        <w:rPr>
          <w:rFonts w:hint="eastAsia" w:ascii="仿宋_GB2312" w:hAnsi="仿宋_GB2312" w:eastAsia="仿宋_GB2312" w:cs="仿宋_GB2312"/>
          <w:sz w:val="28"/>
          <w:szCs w:val="28"/>
          <w:lang w:val="en-US" w:eastAsia="zh-CN"/>
        </w:rPr>
        <w:t>申请人（盖单位章）：</w:t>
      </w:r>
      <w:r>
        <w:rPr>
          <w:rFonts w:hint="eastAsia" w:ascii="仿宋_GB2312" w:hAnsi="仿宋_GB2312" w:eastAsia="仿宋_GB2312" w:cs="仿宋_GB2312"/>
          <w:sz w:val="28"/>
          <w:szCs w:val="28"/>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firstLine="1120" w:firstLineChars="4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法定代表人或其委托代理人（签字或盖章）：</w:t>
      </w:r>
      <w:r>
        <w:rPr>
          <w:rFonts w:hint="eastAsia" w:ascii="仿宋_GB2312" w:hAnsi="仿宋_GB2312" w:eastAsia="仿宋_GB2312" w:cs="仿宋_GB2312"/>
          <w:sz w:val="28"/>
          <w:szCs w:val="28"/>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1680" w:firstLineChars="6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电话：</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firstLine="1120" w:firstLineChars="400"/>
        <w:jc w:val="both"/>
        <w:textAlignment w:val="auto"/>
        <w:rPr>
          <w:rFonts w:hint="eastAsia" w:ascii="仿宋_GB2312" w:hAnsi="仿宋_GB2312" w:eastAsia="仿宋_GB2312" w:cs="仿宋_GB2312"/>
          <w:sz w:val="28"/>
          <w:szCs w:val="28"/>
          <w:u w:val="single"/>
          <w:lang w:val="en-US" w:eastAsia="zh-CN"/>
        </w:rPr>
      </w:pPr>
      <w:r>
        <w:rPr>
          <w:rFonts w:hint="eastAsia" w:ascii="仿宋_GB2312" w:hAnsi="仿宋_GB2312" w:eastAsia="仿宋_GB2312" w:cs="仿宋_GB2312"/>
          <w:sz w:val="28"/>
          <w:szCs w:val="28"/>
          <w:lang w:val="en-US" w:eastAsia="zh-CN"/>
        </w:rPr>
        <w:t>地址：</w:t>
      </w:r>
      <w:r>
        <w:rPr>
          <w:rFonts w:hint="eastAsia" w:ascii="仿宋_GB2312" w:hAnsi="仿宋_GB2312" w:eastAsia="仿宋_GB2312" w:cs="仿宋_GB2312"/>
          <w:sz w:val="28"/>
          <w:szCs w:val="28"/>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firstLine="1120" w:firstLineChars="4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日期：</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lang w:val="en-US" w:eastAsia="zh-CN"/>
        </w:rPr>
        <w:t>年</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lang w:val="en-US" w:eastAsia="zh-CN"/>
        </w:rPr>
        <w:t>月</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lang w:val="en-US" w:eastAsia="zh-CN"/>
        </w:rPr>
        <w:t>日</w:t>
      </w:r>
    </w:p>
    <w:p>
      <w:pPr>
        <w:rPr>
          <w:rFonts w:hint="eastAsia" w:ascii="仿宋_GB2312" w:hAnsi="仿宋_GB2312" w:eastAsia="仿宋_GB2312" w:cs="仿宋_GB2312"/>
          <w:sz w:val="24"/>
        </w:rPr>
      </w:pPr>
    </w:p>
    <w:p>
      <w:pPr>
        <w:jc w:val="left"/>
        <w:rPr>
          <w:rFonts w:hint="eastAsia" w:ascii="仿宋_GB2312" w:hAnsi="仿宋_GB2312" w:eastAsia="仿宋_GB2312" w:cs="仿宋_GB2312"/>
          <w:sz w:val="24"/>
        </w:rPr>
      </w:pPr>
    </w:p>
    <w:p>
      <w:pPr>
        <w:rPr>
          <w:rFonts w:hint="eastAsia" w:ascii="仿宋_GB2312" w:hAnsi="仿宋_GB2312" w:eastAsia="仿宋_GB2312" w:cs="仿宋_GB2312"/>
          <w:sz w:val="24"/>
        </w:rPr>
      </w:pPr>
    </w:p>
    <w:p>
      <w:pPr>
        <w:rPr>
          <w:rFonts w:hint="eastAsia" w:ascii="仿宋_GB2312" w:hAnsi="仿宋_GB2312" w:eastAsia="仿宋_GB2312" w:cs="仿宋_GB2312"/>
          <w:b/>
          <w:bCs/>
          <w:sz w:val="36"/>
          <w:szCs w:val="36"/>
          <w:lang w:val="en-US" w:eastAsia="zh-CN"/>
        </w:rPr>
      </w:pPr>
      <w:bookmarkStart w:id="8" w:name="_Toc22010"/>
      <w:bookmarkStart w:id="9" w:name="_Toc1726"/>
      <w:r>
        <w:rPr>
          <w:rFonts w:hint="eastAsia" w:ascii="仿宋_GB2312" w:hAnsi="仿宋_GB2312" w:eastAsia="仿宋_GB2312" w:cs="仿宋_GB2312"/>
          <w:b/>
          <w:bCs/>
          <w:sz w:val="36"/>
          <w:szCs w:val="36"/>
          <w:lang w:val="en-US" w:eastAsia="zh-CN"/>
        </w:rPr>
        <w:br w:type="page"/>
      </w:r>
    </w:p>
    <w:p>
      <w:pPr>
        <w:numPr>
          <w:ilvl w:val="0"/>
          <w:numId w:val="0"/>
        </w:numPr>
        <w:jc w:val="center"/>
        <w:outlineLvl w:val="0"/>
        <w:rPr>
          <w:rFonts w:hint="eastAsia" w:ascii="仿宋_GB2312" w:hAnsi="仿宋_GB2312" w:eastAsia="仿宋_GB2312" w:cs="仿宋_GB2312"/>
          <w:b/>
          <w:bCs/>
          <w:sz w:val="36"/>
          <w:szCs w:val="36"/>
          <w:lang w:val="en-US" w:eastAsia="zh-CN"/>
        </w:rPr>
      </w:pPr>
      <w:r>
        <w:rPr>
          <w:rFonts w:hint="eastAsia" w:ascii="仿宋_GB2312" w:hAnsi="仿宋_GB2312" w:eastAsia="仿宋_GB2312" w:cs="仿宋_GB2312"/>
          <w:b/>
          <w:bCs/>
          <w:sz w:val="36"/>
          <w:szCs w:val="36"/>
          <w:lang w:val="en-US" w:eastAsia="zh-CN"/>
        </w:rPr>
        <w:t>2、法定代表人身份证明</w:t>
      </w:r>
      <w:bookmarkEnd w:id="8"/>
      <w:bookmarkEnd w:id="9"/>
      <w:r>
        <w:rPr>
          <w:rFonts w:hint="eastAsia" w:ascii="仿宋_GB2312" w:hAnsi="仿宋_GB2312" w:eastAsia="仿宋_GB2312" w:cs="仿宋_GB2312"/>
          <w:b/>
          <w:bCs/>
          <w:sz w:val="36"/>
          <w:szCs w:val="36"/>
          <w:lang w:val="en-US" w:eastAsia="zh-CN"/>
        </w:rPr>
        <w:t>书</w:t>
      </w:r>
    </w:p>
    <w:p>
      <w:pPr>
        <w:numPr>
          <w:ilvl w:val="0"/>
          <w:numId w:val="0"/>
        </w:numPr>
        <w:jc w:val="both"/>
        <w:rPr>
          <w:rFonts w:hint="eastAsia" w:ascii="仿宋_GB2312" w:hAnsi="仿宋_GB2312" w:eastAsia="仿宋_GB2312" w:cs="仿宋_GB2312"/>
          <w:sz w:val="28"/>
          <w:szCs w:val="28"/>
          <w:u w:val="single"/>
          <w:lang w:val="en-US" w:eastAsia="zh-CN"/>
        </w:rPr>
      </w:pPr>
      <w:r>
        <w:rPr>
          <w:rFonts w:hint="eastAsia" w:ascii="仿宋_GB2312" w:hAnsi="仿宋_GB2312" w:eastAsia="仿宋_GB2312" w:cs="仿宋_GB2312"/>
          <w:sz w:val="28"/>
          <w:szCs w:val="28"/>
          <w:lang w:val="en-US" w:eastAsia="zh-CN"/>
        </w:rPr>
        <w:t>申请人名称：</w:t>
      </w:r>
      <w:r>
        <w:rPr>
          <w:rFonts w:hint="eastAsia" w:ascii="仿宋_GB2312" w:hAnsi="仿宋_GB2312" w:eastAsia="仿宋_GB2312" w:cs="仿宋_GB2312"/>
          <w:sz w:val="28"/>
          <w:szCs w:val="28"/>
          <w:u w:val="single"/>
          <w:lang w:val="en-US" w:eastAsia="zh-CN"/>
        </w:rPr>
        <w:t xml:space="preserve">                         </w:t>
      </w:r>
    </w:p>
    <w:p>
      <w:pPr>
        <w:numPr>
          <w:ilvl w:val="0"/>
          <w:numId w:val="0"/>
        </w:numPr>
        <w:jc w:val="both"/>
        <w:rPr>
          <w:rFonts w:hint="eastAsia" w:ascii="仿宋_GB2312" w:hAnsi="仿宋_GB2312" w:eastAsia="仿宋_GB2312" w:cs="仿宋_GB2312"/>
          <w:sz w:val="28"/>
          <w:szCs w:val="28"/>
          <w:u w:val="single"/>
          <w:lang w:val="en-US" w:eastAsia="zh-CN"/>
        </w:rPr>
      </w:pPr>
      <w:r>
        <w:rPr>
          <w:rFonts w:hint="eastAsia" w:ascii="仿宋_GB2312" w:hAnsi="仿宋_GB2312" w:eastAsia="仿宋_GB2312" w:cs="仿宋_GB2312"/>
          <w:sz w:val="28"/>
          <w:szCs w:val="28"/>
          <w:u w:val="none"/>
          <w:lang w:val="en-US" w:eastAsia="zh-CN"/>
        </w:rPr>
        <w:t>单位性质：</w:t>
      </w:r>
      <w:r>
        <w:rPr>
          <w:rFonts w:hint="eastAsia" w:ascii="仿宋_GB2312" w:hAnsi="仿宋_GB2312" w:eastAsia="仿宋_GB2312" w:cs="仿宋_GB2312"/>
          <w:sz w:val="28"/>
          <w:szCs w:val="28"/>
          <w:u w:val="single"/>
          <w:lang w:val="en-US" w:eastAsia="zh-CN"/>
        </w:rPr>
        <w:t xml:space="preserve">                           </w:t>
      </w:r>
    </w:p>
    <w:p>
      <w:pPr>
        <w:numPr>
          <w:ilvl w:val="0"/>
          <w:numId w:val="0"/>
        </w:numPr>
        <w:jc w:val="both"/>
        <w:rPr>
          <w:rFonts w:hint="eastAsia" w:ascii="仿宋_GB2312" w:hAnsi="仿宋_GB2312" w:eastAsia="仿宋_GB2312" w:cs="仿宋_GB2312"/>
          <w:sz w:val="28"/>
          <w:szCs w:val="28"/>
          <w:u w:val="none"/>
          <w:lang w:val="en-US" w:eastAsia="zh-CN"/>
        </w:rPr>
      </w:pPr>
      <w:r>
        <w:rPr>
          <w:rFonts w:hint="eastAsia" w:ascii="仿宋_GB2312" w:hAnsi="仿宋_GB2312" w:eastAsia="仿宋_GB2312" w:cs="仿宋_GB2312"/>
          <w:sz w:val="28"/>
          <w:szCs w:val="28"/>
          <w:u w:val="none"/>
          <w:lang w:val="en-US" w:eastAsia="zh-CN"/>
        </w:rPr>
        <w:t>成立时间：</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u w:val="none"/>
          <w:lang w:val="en-US" w:eastAsia="zh-CN"/>
        </w:rPr>
        <w:t xml:space="preserve"> 年</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u w:val="none"/>
          <w:lang w:val="en-US" w:eastAsia="zh-CN"/>
        </w:rPr>
        <w:t>月</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u w:val="none"/>
          <w:lang w:val="en-US" w:eastAsia="zh-CN"/>
        </w:rPr>
        <w:t xml:space="preserve"> 日</w:t>
      </w:r>
    </w:p>
    <w:p>
      <w:pPr>
        <w:numPr>
          <w:ilvl w:val="0"/>
          <w:numId w:val="0"/>
        </w:numPr>
        <w:jc w:val="both"/>
        <w:rPr>
          <w:rFonts w:hint="eastAsia" w:ascii="仿宋_GB2312" w:hAnsi="仿宋_GB2312" w:eastAsia="仿宋_GB2312" w:cs="仿宋_GB2312"/>
          <w:sz w:val="28"/>
          <w:szCs w:val="28"/>
          <w:u w:val="single"/>
          <w:lang w:val="en-US" w:eastAsia="zh-CN"/>
        </w:rPr>
      </w:pPr>
      <w:r>
        <w:rPr>
          <w:rFonts w:hint="eastAsia" w:ascii="仿宋_GB2312" w:hAnsi="仿宋_GB2312" w:eastAsia="仿宋_GB2312" w:cs="仿宋_GB2312"/>
          <w:sz w:val="28"/>
          <w:szCs w:val="28"/>
          <w:u w:val="none"/>
          <w:lang w:val="en-US" w:eastAsia="zh-CN"/>
        </w:rPr>
        <w:t>经营期限：</w:t>
      </w:r>
      <w:r>
        <w:rPr>
          <w:rFonts w:hint="eastAsia" w:ascii="仿宋_GB2312" w:hAnsi="仿宋_GB2312" w:eastAsia="仿宋_GB2312" w:cs="仿宋_GB2312"/>
          <w:sz w:val="28"/>
          <w:szCs w:val="28"/>
          <w:u w:val="single"/>
          <w:lang w:val="en-US" w:eastAsia="zh-CN"/>
        </w:rPr>
        <w:t xml:space="preserve">                     </w:t>
      </w:r>
    </w:p>
    <w:p>
      <w:pPr>
        <w:numPr>
          <w:ilvl w:val="0"/>
          <w:numId w:val="0"/>
        </w:numPr>
        <w:jc w:val="both"/>
        <w:rPr>
          <w:rFonts w:hint="eastAsia" w:ascii="仿宋_GB2312" w:hAnsi="仿宋_GB2312" w:eastAsia="仿宋_GB2312" w:cs="仿宋_GB2312"/>
          <w:sz w:val="28"/>
          <w:szCs w:val="28"/>
          <w:u w:val="single"/>
          <w:lang w:val="en-US" w:eastAsia="zh-CN"/>
        </w:rPr>
      </w:pPr>
      <w:r>
        <w:rPr>
          <w:rFonts w:hint="eastAsia" w:ascii="仿宋_GB2312" w:hAnsi="仿宋_GB2312" w:eastAsia="仿宋_GB2312" w:cs="仿宋_GB2312"/>
          <w:sz w:val="28"/>
          <w:szCs w:val="28"/>
          <w:u w:val="none"/>
          <w:lang w:val="en-US" w:eastAsia="zh-CN"/>
        </w:rPr>
        <w:t>姓名：</w:t>
      </w:r>
      <w:r>
        <w:rPr>
          <w:rFonts w:hint="eastAsia" w:ascii="仿宋_GB2312" w:hAnsi="仿宋_GB2312" w:eastAsia="仿宋_GB2312" w:cs="仿宋_GB2312"/>
          <w:sz w:val="28"/>
          <w:szCs w:val="28"/>
          <w:u w:val="single"/>
          <w:lang w:val="en-US" w:eastAsia="zh-CN"/>
        </w:rPr>
        <w:t>　　　　　　　</w:t>
      </w:r>
      <w:r>
        <w:rPr>
          <w:rFonts w:hint="eastAsia" w:ascii="仿宋_GB2312" w:hAnsi="仿宋_GB2312" w:eastAsia="仿宋_GB2312" w:cs="仿宋_GB2312"/>
          <w:sz w:val="28"/>
          <w:szCs w:val="28"/>
          <w:u w:val="none"/>
          <w:lang w:val="en-US" w:eastAsia="zh-CN"/>
        </w:rPr>
        <w:t>　性别：</w:t>
      </w:r>
      <w:r>
        <w:rPr>
          <w:rFonts w:hint="eastAsia" w:ascii="仿宋_GB2312" w:hAnsi="仿宋_GB2312" w:eastAsia="仿宋_GB2312" w:cs="仿宋_GB2312"/>
          <w:sz w:val="28"/>
          <w:szCs w:val="28"/>
          <w:u w:val="single"/>
          <w:lang w:val="en-US" w:eastAsia="zh-CN"/>
        </w:rPr>
        <w:t>　　　　　　　　</w:t>
      </w:r>
    </w:p>
    <w:p>
      <w:pPr>
        <w:numPr>
          <w:ilvl w:val="0"/>
          <w:numId w:val="0"/>
        </w:numPr>
        <w:jc w:val="both"/>
        <w:rPr>
          <w:rFonts w:hint="eastAsia" w:ascii="仿宋_GB2312" w:hAnsi="仿宋_GB2312" w:eastAsia="仿宋_GB2312" w:cs="仿宋_GB2312"/>
          <w:sz w:val="28"/>
          <w:szCs w:val="28"/>
          <w:u w:val="single"/>
          <w:lang w:val="en-US" w:eastAsia="zh-CN"/>
        </w:rPr>
      </w:pPr>
      <w:r>
        <w:rPr>
          <w:rFonts w:hint="eastAsia" w:ascii="仿宋_GB2312" w:hAnsi="仿宋_GB2312" w:eastAsia="仿宋_GB2312" w:cs="仿宋_GB2312"/>
          <w:sz w:val="28"/>
          <w:szCs w:val="28"/>
          <w:u w:val="none"/>
          <w:lang w:val="en-US" w:eastAsia="zh-CN"/>
        </w:rPr>
        <w:t>年龄：</w:t>
      </w:r>
      <w:r>
        <w:rPr>
          <w:rFonts w:hint="eastAsia" w:ascii="仿宋_GB2312" w:hAnsi="仿宋_GB2312" w:eastAsia="仿宋_GB2312" w:cs="仿宋_GB2312"/>
          <w:sz w:val="28"/>
          <w:szCs w:val="28"/>
          <w:u w:val="single"/>
          <w:lang w:val="en-US" w:eastAsia="zh-CN"/>
        </w:rPr>
        <w:t>　　　　　　　</w:t>
      </w:r>
      <w:r>
        <w:rPr>
          <w:rFonts w:hint="eastAsia" w:ascii="仿宋_GB2312" w:hAnsi="仿宋_GB2312" w:eastAsia="仿宋_GB2312" w:cs="仿宋_GB2312"/>
          <w:sz w:val="28"/>
          <w:szCs w:val="28"/>
          <w:u w:val="none"/>
          <w:lang w:val="en-US" w:eastAsia="zh-CN"/>
        </w:rPr>
        <w:t>　职务：</w:t>
      </w:r>
      <w:r>
        <w:rPr>
          <w:rFonts w:hint="eastAsia" w:ascii="仿宋_GB2312" w:hAnsi="仿宋_GB2312" w:eastAsia="仿宋_GB2312" w:cs="仿宋_GB2312"/>
          <w:sz w:val="28"/>
          <w:szCs w:val="28"/>
          <w:u w:val="single"/>
          <w:lang w:val="en-US" w:eastAsia="zh-CN"/>
        </w:rPr>
        <w:t>　　　　　　　　</w:t>
      </w:r>
    </w:p>
    <w:p>
      <w:pPr>
        <w:numPr>
          <w:ilvl w:val="0"/>
          <w:numId w:val="0"/>
        </w:numPr>
        <w:jc w:val="both"/>
        <w:rPr>
          <w:rFonts w:hint="eastAsia" w:ascii="仿宋_GB2312" w:hAnsi="仿宋_GB2312" w:eastAsia="仿宋_GB2312" w:cs="仿宋_GB2312"/>
          <w:sz w:val="28"/>
          <w:szCs w:val="28"/>
          <w:u w:val="none"/>
          <w:lang w:val="en-US" w:eastAsia="zh-CN"/>
        </w:rPr>
      </w:pPr>
      <w:r>
        <w:rPr>
          <w:rFonts w:hint="eastAsia" w:ascii="仿宋_GB2312" w:hAnsi="仿宋_GB2312" w:eastAsia="仿宋_GB2312" w:cs="仿宋_GB2312"/>
          <w:sz w:val="28"/>
          <w:szCs w:val="28"/>
          <w:u w:val="none"/>
          <w:lang w:val="en-US" w:eastAsia="zh-CN"/>
        </w:rPr>
        <w:t>系</w:t>
      </w:r>
      <w:r>
        <w:rPr>
          <w:rFonts w:hint="eastAsia" w:ascii="仿宋_GB2312" w:hAnsi="仿宋_GB2312" w:eastAsia="仿宋_GB2312" w:cs="仿宋_GB2312"/>
          <w:sz w:val="28"/>
          <w:szCs w:val="28"/>
          <w:u w:val="single"/>
          <w:lang w:val="en-US" w:eastAsia="zh-CN"/>
        </w:rPr>
        <w:t>　　　　　　　　　</w:t>
      </w:r>
      <w:r>
        <w:rPr>
          <w:rFonts w:hint="eastAsia" w:ascii="仿宋_GB2312" w:hAnsi="仿宋_GB2312" w:eastAsia="仿宋_GB2312" w:cs="仿宋_GB2312"/>
          <w:sz w:val="28"/>
          <w:szCs w:val="28"/>
          <w:u w:val="none"/>
          <w:lang w:val="en-US" w:eastAsia="zh-CN"/>
        </w:rPr>
        <w:t>（申请人名称）的法定代表人。</w:t>
      </w:r>
    </w:p>
    <w:p>
      <w:pPr>
        <w:numPr>
          <w:ilvl w:val="0"/>
          <w:numId w:val="0"/>
        </w:numPr>
        <w:ind w:firstLine="480"/>
        <w:jc w:val="both"/>
        <w:rPr>
          <w:rFonts w:hint="eastAsia" w:ascii="仿宋_GB2312" w:hAnsi="仿宋_GB2312" w:eastAsia="仿宋_GB2312" w:cs="仿宋_GB2312"/>
          <w:sz w:val="28"/>
          <w:szCs w:val="28"/>
          <w:u w:val="none"/>
          <w:lang w:val="en-US" w:eastAsia="zh-CN"/>
        </w:rPr>
      </w:pPr>
      <w:r>
        <w:rPr>
          <w:rFonts w:hint="eastAsia" w:ascii="仿宋_GB2312" w:hAnsi="仿宋_GB2312" w:eastAsia="仿宋_GB2312" w:cs="仿宋_GB2312"/>
          <w:sz w:val="28"/>
          <w:szCs w:val="28"/>
          <w:u w:val="none"/>
          <w:lang w:val="en-US" w:eastAsia="zh-CN"/>
        </w:rPr>
        <w:t>特此证明。</w:t>
      </w:r>
    </w:p>
    <w:p>
      <w:pPr>
        <w:numPr>
          <w:ilvl w:val="0"/>
          <w:numId w:val="0"/>
        </w:numPr>
        <w:ind w:firstLine="480"/>
        <w:jc w:val="both"/>
        <w:rPr>
          <w:rFonts w:hint="eastAsia" w:ascii="仿宋_GB2312" w:hAnsi="仿宋_GB2312" w:eastAsia="仿宋_GB2312" w:cs="仿宋_GB2312"/>
          <w:sz w:val="28"/>
          <w:szCs w:val="28"/>
          <w:u w:val="single"/>
        </w:rPr>
      </w:pPr>
    </w:p>
    <w:tbl>
      <w:tblPr>
        <w:tblStyle w:val="8"/>
        <w:tblW w:w="8307" w:type="dxa"/>
        <w:tblInd w:w="108" w:type="dxa"/>
        <w:tblLayout w:type="fixed"/>
        <w:tblCellMar>
          <w:top w:w="0" w:type="dxa"/>
          <w:left w:w="0" w:type="dxa"/>
          <w:bottom w:w="0" w:type="dxa"/>
          <w:right w:w="0" w:type="dxa"/>
        </w:tblCellMar>
      </w:tblPr>
      <w:tblGrid>
        <w:gridCol w:w="4260"/>
        <w:gridCol w:w="4047"/>
      </w:tblGrid>
      <w:tr>
        <w:tblPrEx>
          <w:tblCellMar>
            <w:top w:w="0" w:type="dxa"/>
            <w:left w:w="0" w:type="dxa"/>
            <w:bottom w:w="0" w:type="dxa"/>
            <w:right w:w="0" w:type="dxa"/>
          </w:tblCellMar>
        </w:tblPrEx>
        <w:trPr>
          <w:trHeight w:val="2526" w:hRule="atLeast"/>
        </w:trPr>
        <w:tc>
          <w:tcPr>
            <w:tcW w:w="4260" w:type="dxa"/>
            <w:tcBorders>
              <w:top w:val="single" w:color="000000" w:sz="12" w:space="0"/>
              <w:left w:val="single" w:color="000000" w:sz="12" w:space="0"/>
              <w:bottom w:val="single" w:color="000000" w:sz="12" w:space="0"/>
              <w:right w:val="single" w:color="000000" w:sz="4" w:space="0"/>
            </w:tcBorders>
            <w:noWrap w:val="0"/>
            <w:tcMar>
              <w:top w:w="0" w:type="dxa"/>
              <w:left w:w="108" w:type="dxa"/>
              <w:bottom w:w="0" w:type="dxa"/>
              <w:right w:w="108" w:type="dxa"/>
            </w:tcMar>
            <w:vAlign w:val="center"/>
          </w:tcPr>
          <w:p>
            <w:pPr>
              <w:snapToGrid w:val="0"/>
              <w:spacing w:line="240" w:lineRule="auto"/>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法定代表人二代身份证复印件</w:t>
            </w:r>
          </w:p>
        </w:tc>
        <w:tc>
          <w:tcPr>
            <w:tcW w:w="4047" w:type="dxa"/>
            <w:tcBorders>
              <w:top w:val="single" w:color="000000" w:sz="12" w:space="0"/>
              <w:left w:val="single" w:color="000000" w:sz="4" w:space="0"/>
              <w:bottom w:val="single" w:color="000000" w:sz="12" w:space="0"/>
              <w:right w:val="single" w:color="000000" w:sz="12" w:space="0"/>
            </w:tcBorders>
            <w:noWrap w:val="0"/>
            <w:tcMar>
              <w:top w:w="0" w:type="dxa"/>
              <w:left w:w="108" w:type="dxa"/>
              <w:bottom w:w="0" w:type="dxa"/>
              <w:right w:w="108" w:type="dxa"/>
            </w:tcMar>
            <w:vAlign w:val="center"/>
          </w:tcPr>
          <w:p>
            <w:pPr>
              <w:snapToGrid w:val="0"/>
              <w:spacing w:line="240" w:lineRule="auto"/>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法定代表人二代身份证复印件</w:t>
            </w:r>
          </w:p>
        </w:tc>
      </w:tr>
    </w:tbl>
    <w:p>
      <w:pPr>
        <w:numPr>
          <w:ilvl w:val="0"/>
          <w:numId w:val="0"/>
        </w:numPr>
        <w:ind w:firstLine="480"/>
        <w:jc w:val="both"/>
        <w:rPr>
          <w:rFonts w:hint="eastAsia" w:ascii="仿宋_GB2312" w:hAnsi="仿宋_GB2312" w:eastAsia="仿宋_GB2312" w:cs="仿宋_GB2312"/>
          <w:sz w:val="28"/>
          <w:szCs w:val="28"/>
          <w:u w:val="single"/>
        </w:rPr>
      </w:pPr>
    </w:p>
    <w:p>
      <w:pPr>
        <w:numPr>
          <w:ilvl w:val="0"/>
          <w:numId w:val="0"/>
        </w:numPr>
        <w:ind w:firstLine="480"/>
        <w:jc w:val="both"/>
        <w:rPr>
          <w:rFonts w:hint="eastAsia" w:ascii="仿宋_GB2312" w:hAnsi="仿宋_GB2312" w:eastAsia="仿宋_GB2312" w:cs="仿宋_GB2312"/>
          <w:sz w:val="28"/>
          <w:szCs w:val="28"/>
          <w:u w:val="single"/>
        </w:rPr>
      </w:pPr>
    </w:p>
    <w:p>
      <w:pPr>
        <w:numPr>
          <w:ilvl w:val="0"/>
          <w:numId w:val="0"/>
        </w:numPr>
        <w:ind w:firstLine="480"/>
        <w:jc w:val="right"/>
        <w:rPr>
          <w:rFonts w:hint="eastAsia" w:ascii="仿宋_GB2312" w:hAnsi="仿宋_GB2312" w:eastAsia="仿宋_GB2312" w:cs="仿宋_GB2312"/>
          <w:sz w:val="28"/>
          <w:szCs w:val="28"/>
          <w:u w:val="none"/>
          <w:lang w:val="en-US" w:eastAsia="zh-CN"/>
        </w:rPr>
      </w:pPr>
      <w:r>
        <w:rPr>
          <w:rFonts w:hint="eastAsia" w:ascii="仿宋_GB2312" w:hAnsi="仿宋_GB2312" w:eastAsia="仿宋_GB2312" w:cs="仿宋_GB2312"/>
          <w:sz w:val="28"/>
          <w:szCs w:val="28"/>
          <w:u w:val="none"/>
          <w:lang w:val="en-US" w:eastAsia="zh-CN"/>
        </w:rPr>
        <w:t>申请人：</w:t>
      </w:r>
      <w:r>
        <w:rPr>
          <w:rFonts w:hint="eastAsia" w:ascii="仿宋_GB2312" w:hAnsi="仿宋_GB2312" w:eastAsia="仿宋_GB2312" w:cs="仿宋_GB2312"/>
          <w:sz w:val="28"/>
          <w:szCs w:val="28"/>
          <w:u w:val="single"/>
          <w:lang w:val="en-US" w:eastAsia="zh-CN"/>
        </w:rPr>
        <w:t>　　　　　　　　</w:t>
      </w:r>
      <w:r>
        <w:rPr>
          <w:rFonts w:hint="eastAsia" w:ascii="仿宋_GB2312" w:hAnsi="仿宋_GB2312" w:eastAsia="仿宋_GB2312" w:cs="仿宋_GB2312"/>
          <w:sz w:val="28"/>
          <w:szCs w:val="28"/>
          <w:u w:val="none"/>
          <w:lang w:val="en-US" w:eastAsia="zh-CN"/>
        </w:rPr>
        <w:t>（盖单位章）</w:t>
      </w:r>
    </w:p>
    <w:p>
      <w:pPr>
        <w:numPr>
          <w:ilvl w:val="0"/>
          <w:numId w:val="0"/>
        </w:numPr>
        <w:ind w:firstLine="480"/>
        <w:jc w:val="right"/>
        <w:rPr>
          <w:rFonts w:hint="eastAsia" w:ascii="仿宋_GB2312" w:hAnsi="仿宋_GB2312" w:eastAsia="仿宋_GB2312" w:cs="仿宋_GB2312"/>
          <w:sz w:val="28"/>
          <w:szCs w:val="28"/>
          <w:u w:val="single"/>
          <w:lang w:val="en-US" w:eastAsia="zh-CN"/>
        </w:rPr>
      </w:pPr>
    </w:p>
    <w:p>
      <w:pPr>
        <w:numPr>
          <w:ilvl w:val="0"/>
          <w:numId w:val="0"/>
        </w:numPr>
        <w:ind w:firstLine="480"/>
        <w:jc w:val="center"/>
        <w:outlineLvl w:val="0"/>
        <w:rPr>
          <w:rFonts w:hint="eastAsia" w:ascii="仿宋_GB2312" w:hAnsi="仿宋_GB2312" w:eastAsia="仿宋_GB2312" w:cs="仿宋_GB2312"/>
          <w:sz w:val="28"/>
          <w:szCs w:val="28"/>
          <w:u w:val="none"/>
          <w:lang w:val="en-US" w:eastAsia="zh-CN"/>
        </w:rPr>
      </w:pPr>
      <w:r>
        <w:rPr>
          <w:rFonts w:hint="eastAsia" w:ascii="仿宋_GB2312" w:hAnsi="仿宋_GB2312" w:eastAsia="仿宋_GB2312" w:cs="仿宋_GB2312"/>
          <w:sz w:val="28"/>
          <w:szCs w:val="28"/>
          <w:u w:val="none"/>
          <w:lang w:val="en-US" w:eastAsia="zh-CN"/>
        </w:rPr>
        <w:t xml:space="preserve">                       </w:t>
      </w:r>
      <w:r>
        <w:rPr>
          <w:rFonts w:hint="eastAsia" w:ascii="仿宋_GB2312" w:hAnsi="仿宋_GB2312" w:eastAsia="仿宋_GB2312" w:cs="仿宋_GB2312"/>
          <w:sz w:val="28"/>
          <w:szCs w:val="28"/>
          <w:u w:val="single"/>
          <w:lang w:val="en-US" w:eastAsia="zh-CN"/>
        </w:rPr>
        <w:t xml:space="preserve">            </w:t>
      </w:r>
      <w:bookmarkStart w:id="10" w:name="_Toc10331"/>
      <w:bookmarkStart w:id="11" w:name="_Toc7316"/>
      <w:r>
        <w:rPr>
          <w:rFonts w:hint="eastAsia" w:ascii="仿宋_GB2312" w:hAnsi="仿宋_GB2312" w:eastAsia="仿宋_GB2312" w:cs="仿宋_GB2312"/>
          <w:sz w:val="28"/>
          <w:szCs w:val="28"/>
          <w:u w:val="none"/>
          <w:lang w:val="en-US" w:eastAsia="zh-CN"/>
        </w:rPr>
        <w:t>年</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u w:val="none"/>
          <w:lang w:val="en-US" w:eastAsia="zh-CN"/>
        </w:rPr>
        <w:t>月</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u w:val="none"/>
          <w:lang w:val="en-US" w:eastAsia="zh-CN"/>
        </w:rPr>
        <w:t xml:space="preserve"> 日</w:t>
      </w:r>
    </w:p>
    <w:p>
      <w:pPr>
        <w:ind w:left="0" w:leftChars="0" w:firstLine="0" w:firstLineChars="0"/>
        <w:jc w:val="center"/>
        <w:rPr>
          <w:rFonts w:hint="eastAsia" w:ascii="仿宋_GB2312" w:hAnsi="仿宋_GB2312" w:eastAsia="仿宋_GB2312" w:cs="仿宋_GB2312"/>
          <w:b/>
          <w:bCs/>
          <w:sz w:val="36"/>
          <w:szCs w:val="36"/>
          <w:lang w:val="en-US" w:eastAsia="zh-CN"/>
        </w:rPr>
      </w:pPr>
      <w:r>
        <w:rPr>
          <w:rFonts w:hint="eastAsia" w:ascii="仿宋_GB2312" w:hAnsi="仿宋_GB2312" w:eastAsia="仿宋_GB2312" w:cs="仿宋_GB2312"/>
          <w:sz w:val="28"/>
          <w:szCs w:val="28"/>
          <w:u w:val="single"/>
        </w:rPr>
        <w:br w:type="page"/>
      </w:r>
      <w:r>
        <w:rPr>
          <w:rFonts w:hint="eastAsia" w:ascii="仿宋_GB2312" w:hAnsi="仿宋_GB2312" w:eastAsia="仿宋_GB2312" w:cs="仿宋_GB2312"/>
          <w:b/>
          <w:bCs/>
          <w:sz w:val="36"/>
          <w:szCs w:val="36"/>
          <w:lang w:val="en-US" w:eastAsia="zh-CN"/>
        </w:rPr>
        <w:t>3、法定代表人授权委托书</w:t>
      </w:r>
      <w:bookmarkEnd w:id="10"/>
      <w:bookmarkEnd w:id="11"/>
    </w:p>
    <w:p>
      <w:pPr>
        <w:spacing w:line="240" w:lineRule="auto"/>
        <w:ind w:firstLine="560" w:firstLineChars="200"/>
        <w:jc w:val="both"/>
        <w:rPr>
          <w:rFonts w:hint="eastAsia" w:ascii="仿宋_GB2312" w:hAnsi="仿宋_GB2312" w:eastAsia="仿宋_GB2312" w:cs="仿宋_GB2312"/>
          <w:kern w:val="0"/>
          <w:sz w:val="28"/>
          <w:szCs w:val="28"/>
          <w:u w:val="single"/>
          <w:lang w:val="en-US" w:eastAsia="zh-CN"/>
        </w:rPr>
      </w:pPr>
      <w:r>
        <w:rPr>
          <w:rFonts w:hint="eastAsia" w:ascii="仿宋_GB2312" w:hAnsi="仿宋_GB2312" w:eastAsia="仿宋_GB2312" w:cs="仿宋_GB2312"/>
          <w:kern w:val="0"/>
          <w:sz w:val="28"/>
          <w:szCs w:val="28"/>
        </w:rPr>
        <w:t>本授权书声明：我</w:t>
      </w:r>
      <w:r>
        <w:rPr>
          <w:rFonts w:hint="eastAsia" w:ascii="仿宋_GB2312" w:hAnsi="仿宋_GB2312" w:eastAsia="仿宋_GB2312" w:cs="仿宋_GB2312"/>
          <w:kern w:val="0"/>
          <w:sz w:val="28"/>
          <w:szCs w:val="28"/>
          <w:u w:val="single"/>
        </w:rPr>
        <w:t xml:space="preserve">       </w:t>
      </w:r>
      <w:r>
        <w:rPr>
          <w:rFonts w:hint="eastAsia" w:ascii="仿宋_GB2312" w:hAnsi="仿宋_GB2312" w:eastAsia="仿宋_GB2312" w:cs="仿宋_GB2312"/>
          <w:kern w:val="0"/>
          <w:sz w:val="28"/>
          <w:szCs w:val="28"/>
        </w:rPr>
        <w:t>（姓名）系</w:t>
      </w:r>
      <w:r>
        <w:rPr>
          <w:rFonts w:hint="eastAsia" w:ascii="仿宋_GB2312" w:hAnsi="仿宋_GB2312" w:eastAsia="仿宋_GB2312" w:cs="仿宋_GB2312"/>
          <w:kern w:val="0"/>
          <w:sz w:val="28"/>
          <w:szCs w:val="28"/>
          <w:u w:val="single"/>
        </w:rPr>
        <w:t xml:space="preserve">       </w:t>
      </w:r>
      <w:r>
        <w:rPr>
          <w:rFonts w:hint="eastAsia" w:ascii="仿宋_GB2312" w:hAnsi="仿宋_GB2312" w:eastAsia="仿宋_GB2312" w:cs="仿宋_GB2312"/>
          <w:kern w:val="0"/>
          <w:sz w:val="28"/>
          <w:szCs w:val="28"/>
        </w:rPr>
        <w:t>（</w:t>
      </w:r>
      <w:r>
        <w:rPr>
          <w:rFonts w:hint="eastAsia" w:ascii="仿宋_GB2312" w:hAnsi="仿宋_GB2312" w:eastAsia="仿宋_GB2312" w:cs="仿宋_GB2312"/>
          <w:kern w:val="0"/>
          <w:sz w:val="28"/>
          <w:szCs w:val="28"/>
          <w:lang w:val="en-US" w:eastAsia="zh-CN"/>
        </w:rPr>
        <w:t>申请人</w:t>
      </w:r>
      <w:r>
        <w:rPr>
          <w:rFonts w:hint="eastAsia" w:ascii="仿宋_GB2312" w:hAnsi="仿宋_GB2312" w:eastAsia="仿宋_GB2312" w:cs="仿宋_GB2312"/>
          <w:kern w:val="0"/>
          <w:sz w:val="28"/>
          <w:szCs w:val="28"/>
        </w:rPr>
        <w:t>名称）的法定代表人，现</w:t>
      </w:r>
      <w:r>
        <w:rPr>
          <w:rFonts w:hint="eastAsia" w:ascii="仿宋_GB2312" w:hAnsi="仿宋_GB2312" w:eastAsia="仿宋_GB2312" w:cs="仿宋_GB2312"/>
          <w:kern w:val="0"/>
          <w:sz w:val="28"/>
          <w:szCs w:val="28"/>
          <w:lang w:val="en-US" w:eastAsia="zh-CN"/>
        </w:rPr>
        <w:t>委托</w:t>
      </w:r>
      <w:r>
        <w:rPr>
          <w:rFonts w:hint="eastAsia" w:ascii="仿宋_GB2312" w:hAnsi="仿宋_GB2312" w:eastAsia="仿宋_GB2312" w:cs="仿宋_GB2312"/>
          <w:kern w:val="0"/>
          <w:sz w:val="28"/>
          <w:szCs w:val="28"/>
          <w:u w:val="single"/>
          <w:lang w:val="en-US" w:eastAsia="zh-CN"/>
        </w:rPr>
        <w:t>　　　　　　　　　　（姓名）</w:t>
      </w:r>
      <w:r>
        <w:rPr>
          <w:rFonts w:hint="eastAsia" w:ascii="仿宋_GB2312" w:hAnsi="仿宋_GB2312" w:eastAsia="仿宋_GB2312" w:cs="仿宋_GB2312"/>
          <w:kern w:val="0"/>
          <w:sz w:val="28"/>
          <w:szCs w:val="28"/>
          <w:lang w:val="en-US" w:eastAsia="zh-CN"/>
        </w:rPr>
        <w:t>为</w:t>
      </w:r>
      <w:r>
        <w:rPr>
          <w:rFonts w:hint="eastAsia" w:ascii="仿宋_GB2312" w:hAnsi="仿宋_GB2312" w:eastAsia="仿宋_GB2312" w:cs="仿宋_GB2312"/>
          <w:kern w:val="0"/>
          <w:sz w:val="28"/>
          <w:szCs w:val="28"/>
        </w:rPr>
        <w:t>我公司代理人</w:t>
      </w:r>
      <w:r>
        <w:rPr>
          <w:rFonts w:hint="eastAsia" w:ascii="仿宋_GB2312" w:hAnsi="仿宋_GB2312" w:eastAsia="仿宋_GB2312" w:cs="仿宋_GB2312"/>
          <w:kern w:val="0"/>
          <w:sz w:val="28"/>
          <w:szCs w:val="28"/>
          <w:lang w:eastAsia="zh-CN"/>
        </w:rPr>
        <w:t>。</w:t>
      </w:r>
      <w:r>
        <w:rPr>
          <w:rFonts w:hint="eastAsia" w:ascii="仿宋_GB2312" w:hAnsi="仿宋_GB2312" w:eastAsia="仿宋_GB2312" w:cs="仿宋_GB2312"/>
          <w:kern w:val="0"/>
          <w:sz w:val="28"/>
          <w:szCs w:val="28"/>
          <w:lang w:val="en-US" w:eastAsia="zh-CN"/>
        </w:rPr>
        <w:t>代理人根据授权，以我方名义签署、澄清、递交、撤回、修改</w:t>
      </w:r>
      <w:r>
        <w:rPr>
          <w:rFonts w:hint="eastAsia" w:ascii="仿宋_GB2312" w:hAnsi="仿宋_GB2312" w:eastAsia="仿宋_GB2312" w:cs="仿宋_GB2312"/>
          <w:kern w:val="0"/>
          <w:sz w:val="28"/>
          <w:szCs w:val="28"/>
          <w:u w:val="single"/>
          <w:lang w:val="en-US" w:eastAsia="zh-CN"/>
        </w:rPr>
        <w:t>　　　　　　　　</w:t>
      </w:r>
    </w:p>
    <w:p>
      <w:pPr>
        <w:spacing w:line="240" w:lineRule="auto"/>
        <w:ind w:firstLine="0" w:firstLineChars="0"/>
        <w:jc w:val="both"/>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u w:val="single"/>
          <w:lang w:val="en-US" w:eastAsia="zh-CN"/>
        </w:rPr>
        <w:t>　　　　　</w:t>
      </w:r>
      <w:r>
        <w:rPr>
          <w:rFonts w:hint="eastAsia" w:ascii="仿宋_GB2312" w:hAnsi="仿宋_GB2312" w:eastAsia="仿宋_GB2312" w:cs="仿宋_GB2312"/>
          <w:kern w:val="0"/>
          <w:sz w:val="28"/>
          <w:szCs w:val="28"/>
          <w:u w:val="none"/>
          <w:lang w:val="en-US" w:eastAsia="zh-CN"/>
        </w:rPr>
        <w:t>（项目名称）资格预审申请文件，其法律后果由我方承担。</w:t>
      </w:r>
      <w:r>
        <w:rPr>
          <w:rFonts w:hint="eastAsia" w:ascii="仿宋_GB2312" w:hAnsi="仿宋_GB2312" w:eastAsia="仿宋_GB2312" w:cs="仿宋_GB2312"/>
          <w:kern w:val="0"/>
          <w:sz w:val="28"/>
          <w:szCs w:val="28"/>
          <w:lang w:val="en-US" w:eastAsia="zh-CN"/>
        </w:rPr>
        <w:t>　　　　　　　</w:t>
      </w:r>
    </w:p>
    <w:p>
      <w:pPr>
        <w:spacing w:line="240" w:lineRule="auto"/>
        <w:ind w:firstLine="0" w:firstLineChars="0"/>
        <w:jc w:val="both"/>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本授权书自签署之日起生效，特此声明。</w:t>
      </w:r>
    </w:p>
    <w:p>
      <w:pPr>
        <w:pStyle w:val="2"/>
        <w:jc w:val="right"/>
        <w:rPr>
          <w:rFonts w:hint="eastAsia" w:ascii="仿宋_GB2312" w:hAnsi="仿宋_GB2312" w:eastAsia="仿宋_GB2312" w:cs="仿宋_GB2312"/>
          <w:kern w:val="0"/>
          <w:sz w:val="28"/>
          <w:szCs w:val="28"/>
          <w:u w:val="none"/>
          <w:lang w:val="en-US" w:eastAsia="zh-CN"/>
        </w:rPr>
      </w:pPr>
      <w:bookmarkStart w:id="12" w:name="_Toc22285"/>
      <w:bookmarkStart w:id="13" w:name="_Toc23483"/>
      <w:r>
        <w:rPr>
          <w:rFonts w:hint="eastAsia" w:ascii="仿宋_GB2312" w:hAnsi="仿宋_GB2312" w:eastAsia="仿宋_GB2312" w:cs="仿宋_GB2312"/>
          <w:kern w:val="0"/>
          <w:sz w:val="28"/>
          <w:szCs w:val="28"/>
          <w:lang w:val="en-US" w:eastAsia="zh-CN"/>
        </w:rPr>
        <w:t>申请人：</w:t>
      </w:r>
      <w:r>
        <w:rPr>
          <w:rFonts w:hint="eastAsia" w:ascii="仿宋_GB2312" w:hAnsi="仿宋_GB2312" w:eastAsia="仿宋_GB2312" w:cs="仿宋_GB2312"/>
          <w:kern w:val="0"/>
          <w:sz w:val="28"/>
          <w:szCs w:val="28"/>
          <w:u w:val="single"/>
          <w:lang w:val="en-US" w:eastAsia="zh-CN"/>
        </w:rPr>
        <w:t>　　　　　　　　　　　　</w:t>
      </w:r>
      <w:r>
        <w:rPr>
          <w:rFonts w:hint="eastAsia" w:ascii="仿宋_GB2312" w:hAnsi="仿宋_GB2312" w:eastAsia="仿宋_GB2312" w:cs="仿宋_GB2312"/>
          <w:kern w:val="0"/>
          <w:sz w:val="28"/>
          <w:szCs w:val="28"/>
          <w:u w:val="none"/>
          <w:lang w:val="en-US" w:eastAsia="zh-CN"/>
        </w:rPr>
        <w:t>（盖单位章）</w:t>
      </w:r>
      <w:bookmarkEnd w:id="12"/>
      <w:bookmarkEnd w:id="13"/>
    </w:p>
    <w:p>
      <w:pPr>
        <w:pStyle w:val="2"/>
        <w:jc w:val="both"/>
        <w:rPr>
          <w:rFonts w:hint="eastAsia" w:ascii="仿宋_GB2312" w:hAnsi="仿宋_GB2312" w:eastAsia="仿宋_GB2312" w:cs="仿宋_GB2312"/>
          <w:kern w:val="0"/>
          <w:sz w:val="28"/>
          <w:szCs w:val="28"/>
          <w:u w:val="single"/>
          <w:lang w:val="en-US" w:eastAsia="zh-CN"/>
        </w:rPr>
      </w:pPr>
      <w:r>
        <w:rPr>
          <w:rFonts w:hint="eastAsia" w:ascii="仿宋_GB2312" w:hAnsi="仿宋_GB2312" w:eastAsia="仿宋_GB2312" w:cs="仿宋_GB2312"/>
          <w:kern w:val="0"/>
          <w:sz w:val="28"/>
          <w:szCs w:val="28"/>
          <w:u w:val="none"/>
          <w:lang w:val="en-US" w:eastAsia="zh-CN"/>
        </w:rPr>
        <w:t>　　　　　</w:t>
      </w:r>
      <w:bookmarkStart w:id="14" w:name="_Toc23840"/>
      <w:bookmarkStart w:id="15" w:name="_Toc22979"/>
      <w:r>
        <w:rPr>
          <w:rFonts w:hint="eastAsia" w:ascii="仿宋_GB2312" w:hAnsi="仿宋_GB2312" w:eastAsia="仿宋_GB2312" w:cs="仿宋_GB2312"/>
          <w:kern w:val="0"/>
          <w:sz w:val="28"/>
          <w:szCs w:val="28"/>
          <w:u w:val="none"/>
          <w:lang w:val="en-US" w:eastAsia="zh-CN"/>
        </w:rPr>
        <w:t>法定代表人：</w:t>
      </w:r>
      <w:r>
        <w:rPr>
          <w:rFonts w:hint="eastAsia" w:ascii="仿宋_GB2312" w:hAnsi="仿宋_GB2312" w:eastAsia="仿宋_GB2312" w:cs="仿宋_GB2312"/>
          <w:kern w:val="0"/>
          <w:sz w:val="28"/>
          <w:szCs w:val="28"/>
          <w:u w:val="single"/>
          <w:lang w:val="en-US" w:eastAsia="zh-CN"/>
        </w:rPr>
        <w:t>　　　　　　　　　　　　</w:t>
      </w:r>
      <w:r>
        <w:rPr>
          <w:rFonts w:hint="eastAsia" w:ascii="仿宋_GB2312" w:hAnsi="仿宋_GB2312" w:eastAsia="仿宋_GB2312" w:cs="仿宋_GB2312"/>
          <w:kern w:val="0"/>
          <w:sz w:val="28"/>
          <w:szCs w:val="28"/>
          <w:u w:val="none"/>
          <w:lang w:val="en-US" w:eastAsia="zh-CN"/>
        </w:rPr>
        <w:t>（签字）</w:t>
      </w:r>
      <w:bookmarkEnd w:id="14"/>
      <w:bookmarkEnd w:id="15"/>
    </w:p>
    <w:p>
      <w:pPr>
        <w:rPr>
          <w:rFonts w:hint="eastAsia" w:ascii="仿宋_GB2312" w:hAnsi="仿宋_GB2312" w:eastAsia="仿宋_GB2312" w:cs="仿宋_GB2312"/>
          <w:lang w:val="en-US" w:eastAsia="zh-CN"/>
        </w:rPr>
      </w:pPr>
      <w:r>
        <w:rPr>
          <w:rFonts w:hint="eastAsia" w:ascii="仿宋_GB2312" w:hAnsi="仿宋_GB2312" w:eastAsia="仿宋_GB2312" w:cs="仿宋_GB2312"/>
          <w:kern w:val="0"/>
          <w:sz w:val="28"/>
          <w:szCs w:val="28"/>
          <w:u w:val="none"/>
          <w:lang w:val="en-US" w:eastAsia="zh-CN"/>
        </w:rPr>
        <w:t>　　　　　身份证号码：</w:t>
      </w:r>
      <w:r>
        <w:rPr>
          <w:rFonts w:hint="eastAsia" w:ascii="仿宋_GB2312" w:hAnsi="仿宋_GB2312" w:eastAsia="仿宋_GB2312" w:cs="仿宋_GB2312"/>
          <w:kern w:val="0"/>
          <w:sz w:val="28"/>
          <w:szCs w:val="28"/>
          <w:u w:val="single"/>
          <w:lang w:val="en-US" w:eastAsia="zh-CN"/>
        </w:rPr>
        <w:t>　　　　　　　　　　　　　　　　</w:t>
      </w:r>
    </w:p>
    <w:p>
      <w:pPr>
        <w:jc w:val="both"/>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委托代理人：</w:t>
      </w:r>
      <w:r>
        <w:rPr>
          <w:rFonts w:hint="eastAsia" w:ascii="仿宋_GB2312" w:hAnsi="仿宋_GB2312" w:eastAsia="仿宋_GB2312" w:cs="仿宋_GB2312"/>
          <w:u w:val="single"/>
          <w:lang w:val="en-US" w:eastAsia="zh-CN"/>
        </w:rPr>
        <w:t>　　　　　　　　　　　　</w:t>
      </w:r>
      <w:r>
        <w:rPr>
          <w:rFonts w:hint="eastAsia" w:ascii="仿宋_GB2312" w:hAnsi="仿宋_GB2312" w:eastAsia="仿宋_GB2312" w:cs="仿宋_GB2312"/>
          <w:lang w:val="en-US" w:eastAsia="zh-CN"/>
        </w:rPr>
        <w:t>（签字）</w:t>
      </w:r>
    </w:p>
    <w:p>
      <w:pPr>
        <w:rPr>
          <w:rFonts w:hint="eastAsia" w:ascii="仿宋_GB2312" w:hAnsi="仿宋_GB2312" w:eastAsia="仿宋_GB2312" w:cs="仿宋_GB2312"/>
          <w:lang w:val="en-US" w:eastAsia="zh-CN"/>
        </w:rPr>
      </w:pPr>
      <w:r>
        <w:rPr>
          <w:rFonts w:hint="eastAsia" w:ascii="仿宋_GB2312" w:hAnsi="仿宋_GB2312" w:eastAsia="仿宋_GB2312" w:cs="仿宋_GB2312"/>
          <w:kern w:val="0"/>
          <w:sz w:val="28"/>
          <w:szCs w:val="28"/>
          <w:u w:val="none"/>
          <w:lang w:val="en-US" w:eastAsia="zh-CN"/>
        </w:rPr>
        <w:t>　　　　　身份证号码：</w:t>
      </w:r>
      <w:r>
        <w:rPr>
          <w:rFonts w:hint="eastAsia" w:ascii="仿宋_GB2312" w:hAnsi="仿宋_GB2312" w:eastAsia="仿宋_GB2312" w:cs="仿宋_GB2312"/>
          <w:kern w:val="0"/>
          <w:sz w:val="28"/>
          <w:szCs w:val="28"/>
          <w:u w:val="single"/>
          <w:lang w:val="en-US" w:eastAsia="zh-CN"/>
        </w:rPr>
        <w:t>　　　　　　　　　　　　　　　　</w:t>
      </w:r>
    </w:p>
    <w:p>
      <w:pPr>
        <w:pStyle w:val="2"/>
        <w:ind w:left="0" w:leftChars="0" w:firstLine="0" w:firstLineChars="0"/>
        <w:jc w:val="both"/>
        <w:outlineLvl w:val="9"/>
        <w:rPr>
          <w:rFonts w:hint="eastAsia" w:ascii="仿宋_GB2312" w:hAnsi="仿宋_GB2312" w:eastAsia="仿宋_GB2312" w:cs="仿宋_GB2312"/>
          <w:sz w:val="28"/>
          <w:szCs w:val="28"/>
        </w:rPr>
      </w:pPr>
    </w:p>
    <w:p>
      <w:pPr>
        <w:wordWrap w:val="0"/>
        <w:jc w:val="right"/>
        <w:rPr>
          <w:rFonts w:hint="eastAsia" w:ascii="仿宋_GB2312" w:hAnsi="仿宋_GB2312" w:eastAsia="仿宋_GB2312" w:cs="仿宋_GB2312"/>
          <w:lang w:val="en-US" w:eastAsia="zh-CN"/>
        </w:rPr>
      </w:pPr>
      <w:r>
        <w:rPr>
          <w:rFonts w:hint="eastAsia" w:ascii="仿宋_GB2312" w:hAnsi="仿宋_GB2312" w:eastAsia="仿宋_GB2312" w:cs="仿宋_GB2312"/>
          <w:sz w:val="28"/>
          <w:szCs w:val="28"/>
          <w:u w:val="single"/>
          <w:lang w:val="en-US" w:eastAsia="zh-CN"/>
        </w:rPr>
        <w:t>　　　　　　</w:t>
      </w:r>
      <w:r>
        <w:rPr>
          <w:rFonts w:hint="eastAsia" w:ascii="仿宋_GB2312" w:hAnsi="仿宋_GB2312" w:eastAsia="仿宋_GB2312" w:cs="仿宋_GB2312"/>
          <w:sz w:val="28"/>
          <w:szCs w:val="28"/>
          <w:lang w:val="en-US" w:eastAsia="zh-CN"/>
        </w:rPr>
        <w:t>年</w:t>
      </w:r>
      <w:r>
        <w:rPr>
          <w:rFonts w:hint="eastAsia" w:ascii="仿宋_GB2312" w:hAnsi="仿宋_GB2312" w:eastAsia="仿宋_GB2312" w:cs="仿宋_GB2312"/>
          <w:sz w:val="28"/>
          <w:szCs w:val="28"/>
          <w:u w:val="single"/>
          <w:lang w:val="en-US" w:eastAsia="zh-CN"/>
        </w:rPr>
        <w:t>　　　　</w:t>
      </w:r>
      <w:r>
        <w:rPr>
          <w:rFonts w:hint="eastAsia" w:ascii="仿宋_GB2312" w:hAnsi="仿宋_GB2312" w:eastAsia="仿宋_GB2312" w:cs="仿宋_GB2312"/>
          <w:sz w:val="28"/>
          <w:szCs w:val="28"/>
          <w:lang w:val="en-US" w:eastAsia="zh-CN"/>
        </w:rPr>
        <w:t>月</w:t>
      </w:r>
      <w:r>
        <w:rPr>
          <w:rFonts w:hint="eastAsia" w:ascii="仿宋_GB2312" w:hAnsi="仿宋_GB2312" w:eastAsia="仿宋_GB2312" w:cs="仿宋_GB2312"/>
          <w:sz w:val="28"/>
          <w:szCs w:val="28"/>
          <w:u w:val="single"/>
          <w:lang w:val="en-US" w:eastAsia="zh-CN"/>
        </w:rPr>
        <w:t>　　　　</w:t>
      </w:r>
      <w:r>
        <w:rPr>
          <w:rFonts w:hint="eastAsia" w:ascii="仿宋_GB2312" w:hAnsi="仿宋_GB2312" w:eastAsia="仿宋_GB2312" w:cs="仿宋_GB2312"/>
          <w:sz w:val="28"/>
          <w:szCs w:val="28"/>
          <w:lang w:val="en-US" w:eastAsia="zh-CN"/>
        </w:rPr>
        <w:t>日</w:t>
      </w:r>
    </w:p>
    <w:p>
      <w:pPr>
        <w:adjustRightInd w:val="0"/>
        <w:snapToGrid w:val="0"/>
        <w:spacing w:line="240" w:lineRule="auto"/>
        <w:ind w:firstLine="0"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注：投标人法定代表人参加投标的无须提供该委托书。</w:t>
      </w:r>
    </w:p>
    <w:p>
      <w:pPr>
        <w:widowControl/>
        <w:snapToGrid w:val="0"/>
        <w:spacing w:line="240" w:lineRule="auto"/>
        <w:ind w:firstLine="420"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附：委托代理人身份证明</w:t>
      </w:r>
    </w:p>
    <w:p>
      <w:pPr>
        <w:widowControl/>
        <w:snapToGrid w:val="0"/>
        <w:spacing w:line="240" w:lineRule="auto"/>
        <w:ind w:firstLine="610"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p>
    <w:tbl>
      <w:tblPr>
        <w:tblStyle w:val="8"/>
        <w:tblW w:w="8307" w:type="dxa"/>
        <w:tblInd w:w="108" w:type="dxa"/>
        <w:tblLayout w:type="fixed"/>
        <w:tblCellMar>
          <w:top w:w="0" w:type="dxa"/>
          <w:left w:w="0" w:type="dxa"/>
          <w:bottom w:w="0" w:type="dxa"/>
          <w:right w:w="0" w:type="dxa"/>
        </w:tblCellMar>
      </w:tblPr>
      <w:tblGrid>
        <w:gridCol w:w="4260"/>
        <w:gridCol w:w="4047"/>
      </w:tblGrid>
      <w:tr>
        <w:tblPrEx>
          <w:tblCellMar>
            <w:top w:w="0" w:type="dxa"/>
            <w:left w:w="0" w:type="dxa"/>
            <w:bottom w:w="0" w:type="dxa"/>
            <w:right w:w="0" w:type="dxa"/>
          </w:tblCellMar>
        </w:tblPrEx>
        <w:trPr>
          <w:trHeight w:val="2526" w:hRule="atLeast"/>
        </w:trPr>
        <w:tc>
          <w:tcPr>
            <w:tcW w:w="4260" w:type="dxa"/>
            <w:tcBorders>
              <w:top w:val="single" w:color="000000" w:sz="12" w:space="0"/>
              <w:left w:val="single" w:color="000000" w:sz="12" w:space="0"/>
              <w:bottom w:val="single" w:color="000000" w:sz="12" w:space="0"/>
              <w:right w:val="single" w:color="000000" w:sz="4" w:space="0"/>
            </w:tcBorders>
            <w:noWrap w:val="0"/>
            <w:tcMar>
              <w:top w:w="0" w:type="dxa"/>
              <w:left w:w="108" w:type="dxa"/>
              <w:bottom w:w="0" w:type="dxa"/>
              <w:right w:w="108" w:type="dxa"/>
            </w:tcMar>
            <w:vAlign w:val="center"/>
          </w:tcPr>
          <w:p>
            <w:pPr>
              <w:snapToGrid w:val="0"/>
              <w:spacing w:line="240" w:lineRule="auto"/>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法定代表人二代身份证复印件</w:t>
            </w:r>
          </w:p>
        </w:tc>
        <w:tc>
          <w:tcPr>
            <w:tcW w:w="4047" w:type="dxa"/>
            <w:tcBorders>
              <w:top w:val="single" w:color="000000" w:sz="12" w:space="0"/>
              <w:left w:val="single" w:color="000000" w:sz="4" w:space="0"/>
              <w:bottom w:val="single" w:color="000000" w:sz="12" w:space="0"/>
              <w:right w:val="single" w:color="000000" w:sz="12" w:space="0"/>
            </w:tcBorders>
            <w:noWrap w:val="0"/>
            <w:tcMar>
              <w:top w:w="0" w:type="dxa"/>
              <w:left w:w="108" w:type="dxa"/>
              <w:bottom w:w="0" w:type="dxa"/>
              <w:right w:w="108" w:type="dxa"/>
            </w:tcMar>
            <w:vAlign w:val="center"/>
          </w:tcPr>
          <w:p>
            <w:pPr>
              <w:snapToGrid w:val="0"/>
              <w:spacing w:line="240" w:lineRule="auto"/>
              <w:ind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委托代理人二代身份证复印件</w:t>
            </w:r>
          </w:p>
        </w:tc>
      </w:tr>
    </w:tbl>
    <w:p>
      <w:pPr>
        <w:numPr>
          <w:ilvl w:val="0"/>
          <w:numId w:val="0"/>
        </w:numPr>
        <w:jc w:val="center"/>
        <w:outlineLvl w:val="9"/>
        <w:rPr>
          <w:rFonts w:hint="eastAsia" w:ascii="仿宋_GB2312" w:hAnsi="仿宋_GB2312" w:eastAsia="仿宋_GB2312" w:cs="仿宋_GB2312"/>
          <w:b/>
          <w:bCs/>
          <w:sz w:val="36"/>
          <w:szCs w:val="36"/>
          <w:lang w:val="en-US" w:eastAsia="zh-CN"/>
        </w:rPr>
      </w:pPr>
      <w:r>
        <w:rPr>
          <w:rFonts w:hint="eastAsia" w:ascii="仿宋_GB2312" w:hAnsi="仿宋_GB2312" w:eastAsia="仿宋_GB2312" w:cs="仿宋_GB2312"/>
          <w:b/>
          <w:bCs/>
          <w:sz w:val="36"/>
          <w:szCs w:val="36"/>
          <w:lang w:val="en-US" w:eastAsia="zh-CN"/>
        </w:rPr>
        <w:br w:type="page"/>
      </w:r>
      <w:bookmarkStart w:id="16" w:name="_Toc28194"/>
      <w:bookmarkStart w:id="17" w:name="_Toc4128"/>
      <w:r>
        <w:rPr>
          <w:rFonts w:hint="eastAsia" w:ascii="仿宋_GB2312" w:hAnsi="仿宋_GB2312" w:eastAsia="仿宋_GB2312" w:cs="仿宋_GB2312"/>
          <w:b/>
          <w:bCs/>
          <w:sz w:val="36"/>
          <w:szCs w:val="36"/>
          <w:lang w:val="en-US" w:eastAsia="zh-CN"/>
        </w:rPr>
        <w:t>4、申请人基本情况</w:t>
      </w:r>
      <w:bookmarkEnd w:id="16"/>
      <w:bookmarkEnd w:id="17"/>
    </w:p>
    <w:p>
      <w:pPr>
        <w:rPr>
          <w:rFonts w:hint="eastAsia" w:ascii="仿宋_GB2312" w:hAnsi="仿宋_GB2312" w:eastAsia="仿宋_GB2312" w:cs="仿宋_GB2312"/>
          <w:sz w:val="24"/>
        </w:rPr>
      </w:pPr>
    </w:p>
    <w:tbl>
      <w:tblPr>
        <w:tblStyle w:val="8"/>
        <w:tblW w:w="89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8"/>
        <w:gridCol w:w="1128"/>
        <w:gridCol w:w="412"/>
        <w:gridCol w:w="652"/>
        <w:gridCol w:w="354"/>
        <w:gridCol w:w="737"/>
        <w:gridCol w:w="777"/>
        <w:gridCol w:w="1377"/>
        <w:gridCol w:w="29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528" w:type="dxa"/>
            <w:noWrap w:val="0"/>
            <w:vAlign w:val="center"/>
          </w:tcPr>
          <w:p>
            <w:pPr>
              <w:ind w:left="0" w:leftChars="0" w:firstLine="0" w:firstLineChars="0"/>
              <w:jc w:val="both"/>
              <w:rPr>
                <w:rFonts w:hint="eastAsia" w:ascii="仿宋_GB2312" w:hAnsi="仿宋_GB2312" w:eastAsia="仿宋_GB2312" w:cs="仿宋_GB2312"/>
              </w:rPr>
            </w:pPr>
            <w:r>
              <w:rPr>
                <w:rFonts w:hint="eastAsia" w:ascii="仿宋_GB2312" w:hAnsi="仿宋_GB2312" w:eastAsia="仿宋_GB2312" w:cs="仿宋_GB2312"/>
              </w:rPr>
              <w:t>1</w:t>
            </w:r>
          </w:p>
        </w:tc>
        <w:tc>
          <w:tcPr>
            <w:tcW w:w="1540" w:type="dxa"/>
            <w:gridSpan w:val="2"/>
            <w:noWrap w:val="0"/>
            <w:vAlign w:val="center"/>
          </w:tcPr>
          <w:p>
            <w:pPr>
              <w:ind w:left="0" w:leftChars="0" w:firstLine="0" w:firstLineChars="0"/>
              <w:jc w:val="both"/>
              <w:rPr>
                <w:rFonts w:hint="eastAsia" w:ascii="仿宋_GB2312" w:hAnsi="仿宋_GB2312" w:eastAsia="仿宋_GB2312" w:cs="仿宋_GB2312"/>
              </w:rPr>
            </w:pPr>
            <w:r>
              <w:rPr>
                <w:rFonts w:hint="eastAsia" w:ascii="仿宋_GB2312" w:hAnsi="仿宋_GB2312" w:eastAsia="仿宋_GB2312" w:cs="仿宋_GB2312"/>
              </w:rPr>
              <w:t>企业名称</w:t>
            </w:r>
          </w:p>
        </w:tc>
        <w:tc>
          <w:tcPr>
            <w:tcW w:w="6879" w:type="dxa"/>
            <w:gridSpan w:val="6"/>
            <w:noWrap w:val="0"/>
            <w:vAlign w:val="center"/>
          </w:tcPr>
          <w:p>
            <w:pPr>
              <w:jc w:val="center"/>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528" w:type="dxa"/>
            <w:noWrap w:val="0"/>
            <w:vAlign w:val="center"/>
          </w:tcPr>
          <w:p>
            <w:pPr>
              <w:ind w:left="0" w:leftChars="0" w:firstLine="0" w:firstLineChars="0"/>
              <w:jc w:val="both"/>
              <w:rPr>
                <w:rFonts w:hint="eastAsia" w:ascii="仿宋_GB2312" w:hAnsi="仿宋_GB2312" w:eastAsia="仿宋_GB2312" w:cs="仿宋_GB2312"/>
              </w:rPr>
            </w:pPr>
            <w:r>
              <w:rPr>
                <w:rFonts w:hint="eastAsia" w:ascii="仿宋_GB2312" w:hAnsi="仿宋_GB2312" w:eastAsia="仿宋_GB2312" w:cs="仿宋_GB2312"/>
              </w:rPr>
              <w:t>2</w:t>
            </w:r>
          </w:p>
        </w:tc>
        <w:tc>
          <w:tcPr>
            <w:tcW w:w="1540" w:type="dxa"/>
            <w:gridSpan w:val="2"/>
            <w:noWrap w:val="0"/>
            <w:vAlign w:val="center"/>
          </w:tcPr>
          <w:p>
            <w:pPr>
              <w:ind w:left="0" w:leftChars="0" w:firstLine="0" w:firstLineChars="0"/>
              <w:jc w:val="both"/>
              <w:rPr>
                <w:rFonts w:hint="eastAsia" w:ascii="仿宋_GB2312" w:hAnsi="仿宋_GB2312" w:eastAsia="仿宋_GB2312" w:cs="仿宋_GB2312"/>
              </w:rPr>
            </w:pPr>
            <w:r>
              <w:rPr>
                <w:rFonts w:hint="eastAsia" w:ascii="仿宋_GB2312" w:hAnsi="仿宋_GB2312" w:eastAsia="仿宋_GB2312" w:cs="仿宋_GB2312"/>
              </w:rPr>
              <w:t>总部地址</w:t>
            </w:r>
          </w:p>
        </w:tc>
        <w:tc>
          <w:tcPr>
            <w:tcW w:w="6879" w:type="dxa"/>
            <w:gridSpan w:val="6"/>
            <w:noWrap w:val="0"/>
            <w:vAlign w:val="center"/>
          </w:tcPr>
          <w:p>
            <w:pPr>
              <w:jc w:val="center"/>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528" w:type="dxa"/>
            <w:noWrap w:val="0"/>
            <w:vAlign w:val="center"/>
          </w:tcPr>
          <w:p>
            <w:pPr>
              <w:ind w:left="0" w:leftChars="0" w:firstLine="0" w:firstLineChars="0"/>
              <w:jc w:val="both"/>
              <w:rPr>
                <w:rFonts w:hint="eastAsia" w:ascii="仿宋_GB2312" w:hAnsi="仿宋_GB2312" w:eastAsia="仿宋_GB2312" w:cs="仿宋_GB2312"/>
              </w:rPr>
            </w:pPr>
            <w:r>
              <w:rPr>
                <w:rFonts w:hint="eastAsia" w:ascii="仿宋_GB2312" w:hAnsi="仿宋_GB2312" w:eastAsia="仿宋_GB2312" w:cs="仿宋_GB2312"/>
              </w:rPr>
              <w:t>3</w:t>
            </w:r>
          </w:p>
        </w:tc>
        <w:tc>
          <w:tcPr>
            <w:tcW w:w="2192" w:type="dxa"/>
            <w:gridSpan w:val="3"/>
            <w:noWrap w:val="0"/>
            <w:vAlign w:val="center"/>
          </w:tcPr>
          <w:p>
            <w:pPr>
              <w:ind w:left="0" w:leftChars="0" w:firstLine="0" w:firstLineChars="0"/>
              <w:jc w:val="both"/>
              <w:rPr>
                <w:rFonts w:hint="eastAsia" w:ascii="仿宋_GB2312" w:hAnsi="仿宋_GB2312" w:eastAsia="仿宋_GB2312" w:cs="仿宋_GB2312"/>
              </w:rPr>
            </w:pPr>
            <w:r>
              <w:rPr>
                <w:rFonts w:hint="eastAsia" w:ascii="仿宋_GB2312" w:hAnsi="仿宋_GB2312" w:eastAsia="仿宋_GB2312" w:cs="仿宋_GB2312"/>
              </w:rPr>
              <w:t>当地代表处地址</w:t>
            </w:r>
          </w:p>
        </w:tc>
        <w:tc>
          <w:tcPr>
            <w:tcW w:w="6227" w:type="dxa"/>
            <w:gridSpan w:val="5"/>
            <w:noWrap w:val="0"/>
            <w:vAlign w:val="center"/>
          </w:tcPr>
          <w:p>
            <w:pPr>
              <w:jc w:val="center"/>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528" w:type="dxa"/>
            <w:noWrap w:val="0"/>
            <w:vAlign w:val="center"/>
          </w:tcPr>
          <w:p>
            <w:pPr>
              <w:ind w:left="0" w:leftChars="0" w:firstLine="0" w:firstLineChars="0"/>
              <w:jc w:val="both"/>
              <w:rPr>
                <w:rFonts w:hint="eastAsia" w:ascii="仿宋_GB2312" w:hAnsi="仿宋_GB2312" w:eastAsia="仿宋_GB2312" w:cs="仿宋_GB2312"/>
              </w:rPr>
            </w:pPr>
            <w:r>
              <w:rPr>
                <w:rFonts w:hint="eastAsia" w:ascii="仿宋_GB2312" w:hAnsi="仿宋_GB2312" w:eastAsia="仿宋_GB2312" w:cs="仿宋_GB2312"/>
              </w:rPr>
              <w:t>4</w:t>
            </w:r>
          </w:p>
        </w:tc>
        <w:tc>
          <w:tcPr>
            <w:tcW w:w="1128" w:type="dxa"/>
            <w:noWrap w:val="0"/>
            <w:vAlign w:val="center"/>
          </w:tcPr>
          <w:p>
            <w:pPr>
              <w:ind w:left="0" w:leftChars="0" w:firstLine="0" w:firstLineChars="0"/>
              <w:jc w:val="both"/>
              <w:rPr>
                <w:rFonts w:hint="eastAsia" w:ascii="仿宋_GB2312" w:hAnsi="仿宋_GB2312" w:eastAsia="仿宋_GB2312" w:cs="仿宋_GB2312"/>
              </w:rPr>
            </w:pPr>
            <w:r>
              <w:rPr>
                <w:rFonts w:hint="eastAsia" w:ascii="仿宋_GB2312" w:hAnsi="仿宋_GB2312" w:eastAsia="仿宋_GB2312" w:cs="仿宋_GB2312"/>
              </w:rPr>
              <w:t>电话</w:t>
            </w:r>
          </w:p>
        </w:tc>
        <w:tc>
          <w:tcPr>
            <w:tcW w:w="2932" w:type="dxa"/>
            <w:gridSpan w:val="5"/>
            <w:noWrap w:val="0"/>
            <w:vAlign w:val="center"/>
          </w:tcPr>
          <w:p>
            <w:pPr>
              <w:jc w:val="center"/>
              <w:rPr>
                <w:rFonts w:hint="eastAsia" w:ascii="仿宋_GB2312" w:hAnsi="仿宋_GB2312" w:eastAsia="仿宋_GB2312" w:cs="仿宋_GB2312"/>
              </w:rPr>
            </w:pPr>
          </w:p>
        </w:tc>
        <w:tc>
          <w:tcPr>
            <w:tcW w:w="1377" w:type="dxa"/>
            <w:noWrap w:val="0"/>
            <w:vAlign w:val="center"/>
          </w:tcPr>
          <w:p>
            <w:pPr>
              <w:ind w:left="0" w:leftChars="0" w:firstLine="0" w:firstLineChars="0"/>
              <w:jc w:val="both"/>
              <w:rPr>
                <w:rFonts w:hint="eastAsia" w:ascii="仿宋_GB2312" w:hAnsi="仿宋_GB2312" w:eastAsia="仿宋_GB2312" w:cs="仿宋_GB2312"/>
              </w:rPr>
            </w:pPr>
            <w:r>
              <w:rPr>
                <w:rFonts w:hint="eastAsia" w:ascii="仿宋_GB2312" w:hAnsi="仿宋_GB2312" w:eastAsia="仿宋_GB2312" w:cs="仿宋_GB2312"/>
              </w:rPr>
              <w:t>联系人</w:t>
            </w:r>
          </w:p>
        </w:tc>
        <w:tc>
          <w:tcPr>
            <w:tcW w:w="2982" w:type="dxa"/>
            <w:noWrap w:val="0"/>
            <w:vAlign w:val="center"/>
          </w:tcPr>
          <w:p>
            <w:pPr>
              <w:jc w:val="center"/>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528" w:type="dxa"/>
            <w:noWrap w:val="0"/>
            <w:vAlign w:val="center"/>
          </w:tcPr>
          <w:p>
            <w:pPr>
              <w:ind w:left="0" w:leftChars="0" w:firstLine="0" w:firstLineChars="0"/>
              <w:jc w:val="both"/>
              <w:rPr>
                <w:rFonts w:hint="eastAsia" w:ascii="仿宋_GB2312" w:hAnsi="仿宋_GB2312" w:eastAsia="仿宋_GB2312" w:cs="仿宋_GB2312"/>
              </w:rPr>
            </w:pPr>
            <w:r>
              <w:rPr>
                <w:rFonts w:hint="eastAsia" w:ascii="仿宋_GB2312" w:hAnsi="仿宋_GB2312" w:eastAsia="仿宋_GB2312" w:cs="仿宋_GB2312"/>
              </w:rPr>
              <w:t>5</w:t>
            </w:r>
          </w:p>
        </w:tc>
        <w:tc>
          <w:tcPr>
            <w:tcW w:w="1128" w:type="dxa"/>
            <w:noWrap w:val="0"/>
            <w:vAlign w:val="center"/>
          </w:tcPr>
          <w:p>
            <w:pPr>
              <w:ind w:left="0" w:leftChars="0" w:firstLine="0" w:firstLineChars="0"/>
              <w:jc w:val="both"/>
              <w:rPr>
                <w:rFonts w:hint="eastAsia" w:ascii="仿宋_GB2312" w:hAnsi="仿宋_GB2312" w:eastAsia="仿宋_GB2312" w:cs="仿宋_GB2312"/>
              </w:rPr>
            </w:pPr>
            <w:r>
              <w:rPr>
                <w:rFonts w:hint="eastAsia" w:ascii="仿宋_GB2312" w:hAnsi="仿宋_GB2312" w:eastAsia="仿宋_GB2312" w:cs="仿宋_GB2312"/>
              </w:rPr>
              <w:t>传真</w:t>
            </w:r>
          </w:p>
        </w:tc>
        <w:tc>
          <w:tcPr>
            <w:tcW w:w="2932" w:type="dxa"/>
            <w:gridSpan w:val="5"/>
            <w:noWrap w:val="0"/>
            <w:vAlign w:val="center"/>
          </w:tcPr>
          <w:p>
            <w:pPr>
              <w:jc w:val="center"/>
              <w:rPr>
                <w:rFonts w:hint="eastAsia" w:ascii="仿宋_GB2312" w:hAnsi="仿宋_GB2312" w:eastAsia="仿宋_GB2312" w:cs="仿宋_GB2312"/>
              </w:rPr>
            </w:pPr>
          </w:p>
        </w:tc>
        <w:tc>
          <w:tcPr>
            <w:tcW w:w="1377" w:type="dxa"/>
            <w:noWrap w:val="0"/>
            <w:vAlign w:val="center"/>
          </w:tcPr>
          <w:p>
            <w:pPr>
              <w:ind w:left="0" w:leftChars="0" w:firstLine="0" w:firstLineChars="0"/>
              <w:jc w:val="both"/>
              <w:rPr>
                <w:rFonts w:hint="eastAsia" w:ascii="仿宋_GB2312" w:hAnsi="仿宋_GB2312" w:eastAsia="仿宋_GB2312" w:cs="仿宋_GB2312"/>
              </w:rPr>
            </w:pPr>
            <w:r>
              <w:rPr>
                <w:rFonts w:hint="eastAsia" w:ascii="仿宋_GB2312" w:hAnsi="仿宋_GB2312" w:eastAsia="仿宋_GB2312" w:cs="仿宋_GB2312"/>
              </w:rPr>
              <w:t>电子邮箱</w:t>
            </w:r>
          </w:p>
        </w:tc>
        <w:tc>
          <w:tcPr>
            <w:tcW w:w="2982" w:type="dxa"/>
            <w:noWrap w:val="0"/>
            <w:vAlign w:val="center"/>
          </w:tcPr>
          <w:p>
            <w:pPr>
              <w:jc w:val="center"/>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528" w:type="dxa"/>
            <w:noWrap w:val="0"/>
            <w:vAlign w:val="center"/>
          </w:tcPr>
          <w:p>
            <w:pPr>
              <w:ind w:left="0" w:leftChars="0" w:firstLine="0" w:firstLineChars="0"/>
              <w:jc w:val="both"/>
              <w:rPr>
                <w:rFonts w:hint="eastAsia" w:ascii="仿宋_GB2312" w:hAnsi="仿宋_GB2312" w:eastAsia="仿宋_GB2312" w:cs="仿宋_GB2312"/>
              </w:rPr>
            </w:pPr>
            <w:r>
              <w:rPr>
                <w:rFonts w:hint="eastAsia" w:ascii="仿宋_GB2312" w:hAnsi="仿宋_GB2312" w:eastAsia="仿宋_GB2312" w:cs="仿宋_GB2312"/>
              </w:rPr>
              <w:t>6</w:t>
            </w:r>
          </w:p>
        </w:tc>
        <w:tc>
          <w:tcPr>
            <w:tcW w:w="1128" w:type="dxa"/>
            <w:noWrap w:val="0"/>
            <w:vAlign w:val="center"/>
          </w:tcPr>
          <w:p>
            <w:pPr>
              <w:ind w:left="0" w:leftChars="0" w:firstLine="0" w:firstLineChars="0"/>
              <w:jc w:val="both"/>
              <w:rPr>
                <w:rFonts w:hint="eastAsia" w:ascii="仿宋_GB2312" w:hAnsi="仿宋_GB2312" w:eastAsia="仿宋_GB2312" w:cs="仿宋_GB2312"/>
              </w:rPr>
            </w:pPr>
            <w:r>
              <w:rPr>
                <w:rFonts w:hint="eastAsia" w:ascii="仿宋_GB2312" w:hAnsi="仿宋_GB2312" w:eastAsia="仿宋_GB2312" w:cs="仿宋_GB2312"/>
              </w:rPr>
              <w:t>注册地</w:t>
            </w:r>
          </w:p>
        </w:tc>
        <w:tc>
          <w:tcPr>
            <w:tcW w:w="2932" w:type="dxa"/>
            <w:gridSpan w:val="5"/>
            <w:noWrap w:val="0"/>
            <w:vAlign w:val="center"/>
          </w:tcPr>
          <w:p>
            <w:pPr>
              <w:jc w:val="center"/>
              <w:rPr>
                <w:rFonts w:hint="eastAsia" w:ascii="仿宋_GB2312" w:hAnsi="仿宋_GB2312" w:eastAsia="仿宋_GB2312" w:cs="仿宋_GB2312"/>
              </w:rPr>
            </w:pPr>
          </w:p>
        </w:tc>
        <w:tc>
          <w:tcPr>
            <w:tcW w:w="1377" w:type="dxa"/>
            <w:noWrap w:val="0"/>
            <w:vAlign w:val="center"/>
          </w:tcPr>
          <w:p>
            <w:pPr>
              <w:ind w:left="0" w:leftChars="0" w:firstLine="0" w:firstLineChars="0"/>
              <w:jc w:val="both"/>
              <w:rPr>
                <w:rFonts w:hint="eastAsia" w:ascii="仿宋_GB2312" w:hAnsi="仿宋_GB2312" w:eastAsia="仿宋_GB2312" w:cs="仿宋_GB2312"/>
              </w:rPr>
            </w:pPr>
            <w:r>
              <w:rPr>
                <w:rFonts w:hint="eastAsia" w:ascii="仿宋_GB2312" w:hAnsi="仿宋_GB2312" w:eastAsia="仿宋_GB2312" w:cs="仿宋_GB2312"/>
              </w:rPr>
              <w:t>注册年份</w:t>
            </w:r>
          </w:p>
        </w:tc>
        <w:tc>
          <w:tcPr>
            <w:tcW w:w="2982" w:type="dxa"/>
            <w:noWrap w:val="0"/>
            <w:vAlign w:val="center"/>
          </w:tcPr>
          <w:p>
            <w:pPr>
              <w:jc w:val="center"/>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528" w:type="dxa"/>
            <w:noWrap w:val="0"/>
            <w:vAlign w:val="center"/>
          </w:tcPr>
          <w:p>
            <w:pPr>
              <w:ind w:left="0" w:leftChars="0" w:firstLine="0" w:firstLineChars="0"/>
              <w:jc w:val="both"/>
              <w:rPr>
                <w:rFonts w:hint="eastAsia" w:ascii="仿宋_GB2312" w:hAnsi="仿宋_GB2312" w:eastAsia="仿宋_GB2312" w:cs="仿宋_GB2312"/>
              </w:rPr>
            </w:pPr>
            <w:r>
              <w:rPr>
                <w:rFonts w:hint="eastAsia" w:ascii="仿宋_GB2312" w:hAnsi="仿宋_GB2312" w:eastAsia="仿宋_GB2312" w:cs="仿宋_GB2312"/>
              </w:rPr>
              <w:t>7</w:t>
            </w:r>
          </w:p>
        </w:tc>
        <w:tc>
          <w:tcPr>
            <w:tcW w:w="2546" w:type="dxa"/>
            <w:gridSpan w:val="4"/>
            <w:noWrap w:val="0"/>
            <w:vAlign w:val="center"/>
          </w:tcPr>
          <w:p>
            <w:pPr>
              <w:ind w:left="0" w:leftChars="0" w:firstLine="0" w:firstLineChars="0"/>
              <w:jc w:val="both"/>
              <w:rPr>
                <w:rFonts w:hint="eastAsia" w:ascii="仿宋_GB2312" w:hAnsi="仿宋_GB2312" w:eastAsia="仿宋_GB2312" w:cs="仿宋_GB2312"/>
                <w:lang w:eastAsia="zh-CN"/>
              </w:rPr>
            </w:pPr>
            <w:r>
              <w:rPr>
                <w:rFonts w:hint="eastAsia" w:ascii="仿宋_GB2312" w:hAnsi="仿宋_GB2312" w:eastAsia="仿宋_GB2312" w:cs="仿宋_GB2312"/>
              </w:rPr>
              <w:t>企业的</w:t>
            </w:r>
            <w:r>
              <w:rPr>
                <w:rFonts w:hint="eastAsia" w:ascii="仿宋_GB2312" w:hAnsi="仿宋_GB2312" w:eastAsia="仿宋_GB2312" w:cs="仿宋_GB2312"/>
                <w:lang w:val="en-US" w:eastAsia="zh-CN"/>
              </w:rPr>
              <w:t>注册资金</w:t>
            </w:r>
          </w:p>
        </w:tc>
        <w:tc>
          <w:tcPr>
            <w:tcW w:w="5873" w:type="dxa"/>
            <w:gridSpan w:val="4"/>
            <w:noWrap w:val="0"/>
            <w:vAlign w:val="center"/>
          </w:tcPr>
          <w:p>
            <w:pPr>
              <w:jc w:val="center"/>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1" w:hRule="atLeast"/>
        </w:trPr>
        <w:tc>
          <w:tcPr>
            <w:tcW w:w="528" w:type="dxa"/>
            <w:noWrap w:val="0"/>
            <w:vAlign w:val="center"/>
          </w:tcPr>
          <w:p>
            <w:pPr>
              <w:ind w:left="0" w:leftChars="0" w:firstLine="0" w:firstLineChars="0"/>
              <w:jc w:val="both"/>
              <w:rPr>
                <w:rFonts w:hint="eastAsia" w:ascii="仿宋_GB2312" w:hAnsi="仿宋_GB2312" w:eastAsia="仿宋_GB2312" w:cs="仿宋_GB2312"/>
                <w:lang w:eastAsia="zh-CN"/>
              </w:rPr>
            </w:pPr>
            <w:r>
              <w:rPr>
                <w:rFonts w:hint="eastAsia" w:ascii="仿宋_GB2312" w:hAnsi="仿宋_GB2312" w:eastAsia="仿宋_GB2312" w:cs="仿宋_GB2312"/>
                <w:lang w:val="en-US" w:eastAsia="zh-CN"/>
              </w:rPr>
              <w:t>8</w:t>
            </w:r>
          </w:p>
        </w:tc>
        <w:tc>
          <w:tcPr>
            <w:tcW w:w="8419" w:type="dxa"/>
            <w:gridSpan w:val="8"/>
            <w:noWrap w:val="0"/>
            <w:vAlign w:val="center"/>
          </w:tcPr>
          <w:p>
            <w:pPr>
              <w:rPr>
                <w:rFonts w:hint="eastAsia" w:ascii="仿宋_GB2312" w:hAnsi="仿宋_GB2312" w:eastAsia="仿宋_GB2312" w:cs="仿宋_GB2312"/>
              </w:rPr>
            </w:pPr>
            <w:r>
              <w:rPr>
                <w:rFonts w:hint="eastAsia" w:ascii="仿宋_GB2312" w:hAnsi="仿宋_GB2312" w:eastAsia="仿宋_GB2312" w:cs="仿宋_GB2312"/>
              </w:rPr>
              <w:t>主营范围：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3" w:hRule="atLeast"/>
        </w:trPr>
        <w:tc>
          <w:tcPr>
            <w:tcW w:w="528" w:type="dxa"/>
            <w:noWrap w:val="0"/>
            <w:vAlign w:val="center"/>
          </w:tcPr>
          <w:p>
            <w:pPr>
              <w:ind w:left="0" w:leftChars="0" w:firstLine="0" w:firstLineChars="0"/>
              <w:jc w:val="both"/>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9</w:t>
            </w:r>
          </w:p>
        </w:tc>
        <w:tc>
          <w:tcPr>
            <w:tcW w:w="3283" w:type="dxa"/>
            <w:gridSpan w:val="5"/>
            <w:noWrap w:val="0"/>
            <w:vAlign w:val="center"/>
          </w:tcPr>
          <w:p>
            <w:pPr>
              <w:ind w:left="0" w:leftChars="0" w:firstLine="0" w:firstLineChars="0"/>
              <w:rPr>
                <w:rFonts w:hint="eastAsia" w:ascii="仿宋_GB2312" w:hAnsi="仿宋_GB2312" w:eastAsia="仿宋_GB2312" w:cs="仿宋_GB2312"/>
                <w:lang w:eastAsia="zh-CN"/>
              </w:rPr>
            </w:pPr>
            <w:r>
              <w:rPr>
                <w:rFonts w:hint="eastAsia" w:ascii="仿宋_GB2312" w:hAnsi="仿宋_GB2312" w:eastAsia="仿宋_GB2312" w:cs="仿宋_GB2312"/>
              </w:rPr>
              <w:t>其他需要说明的情况</w:t>
            </w:r>
            <w:r>
              <w:rPr>
                <w:rFonts w:hint="eastAsia" w:ascii="仿宋_GB2312" w:hAnsi="仿宋_GB2312" w:eastAsia="仿宋_GB2312" w:cs="仿宋_GB2312"/>
                <w:lang w:eastAsia="zh-CN"/>
              </w:rPr>
              <w:t>（</w:t>
            </w:r>
            <w:r>
              <w:rPr>
                <w:rFonts w:hint="eastAsia" w:ascii="仿宋_GB2312" w:hAnsi="仿宋_GB2312" w:eastAsia="仿宋_GB2312" w:cs="仿宋_GB2312"/>
                <w:lang w:val="en-US" w:eastAsia="zh-CN"/>
              </w:rPr>
              <w:t>可做附件对公司进行详细介绍</w:t>
            </w:r>
            <w:r>
              <w:rPr>
                <w:rFonts w:hint="eastAsia" w:ascii="仿宋_GB2312" w:hAnsi="仿宋_GB2312" w:eastAsia="仿宋_GB2312" w:cs="仿宋_GB2312"/>
                <w:lang w:eastAsia="zh-CN"/>
              </w:rPr>
              <w:t>）</w:t>
            </w:r>
          </w:p>
        </w:tc>
        <w:tc>
          <w:tcPr>
            <w:tcW w:w="5136" w:type="dxa"/>
            <w:gridSpan w:val="3"/>
            <w:noWrap w:val="0"/>
            <w:vAlign w:val="center"/>
          </w:tcPr>
          <w:p>
            <w:pPr>
              <w:jc w:val="center"/>
              <w:rPr>
                <w:rFonts w:hint="eastAsia" w:ascii="仿宋_GB2312" w:hAnsi="仿宋_GB2312" w:eastAsia="仿宋_GB2312" w:cs="仿宋_GB2312"/>
              </w:rPr>
            </w:pPr>
          </w:p>
        </w:tc>
      </w:tr>
    </w:tbl>
    <w:p>
      <w:pPr>
        <w:spacing w:line="300" w:lineRule="exact"/>
        <w:rPr>
          <w:rFonts w:hint="eastAsia" w:ascii="仿宋_GB2312" w:hAnsi="仿宋_GB2312" w:eastAsia="仿宋_GB2312" w:cs="仿宋_GB2312"/>
          <w:b/>
          <w:bCs/>
          <w:sz w:val="18"/>
        </w:rPr>
      </w:pPr>
    </w:p>
    <w:p>
      <w:pPr>
        <w:ind w:firstLine="0" w:firstLineChars="0"/>
        <w:rPr>
          <w:rFonts w:hint="eastAsia" w:ascii="仿宋_GB2312" w:hAnsi="仿宋_GB2312" w:eastAsia="仿宋_GB2312" w:cs="仿宋_GB2312"/>
          <w:sz w:val="28"/>
        </w:rPr>
      </w:pPr>
      <w:r>
        <w:rPr>
          <w:rFonts w:hint="eastAsia" w:ascii="仿宋_GB2312" w:hAnsi="仿宋_GB2312" w:eastAsia="仿宋_GB2312" w:cs="仿宋_GB2312"/>
          <w:sz w:val="28"/>
        </w:rPr>
        <w:t>投标申请人（盖章）：</w:t>
      </w:r>
    </w:p>
    <w:p>
      <w:pPr>
        <w:ind w:firstLine="0" w:firstLineChars="0"/>
        <w:rPr>
          <w:rFonts w:hint="eastAsia" w:ascii="仿宋_GB2312" w:hAnsi="仿宋_GB2312" w:eastAsia="仿宋_GB2312" w:cs="仿宋_GB2312"/>
          <w:sz w:val="28"/>
        </w:rPr>
      </w:pPr>
      <w:r>
        <w:rPr>
          <w:rFonts w:hint="eastAsia" w:ascii="仿宋_GB2312" w:hAnsi="仿宋_GB2312" w:eastAsia="仿宋_GB2312" w:cs="仿宋_GB2312"/>
          <w:sz w:val="28"/>
        </w:rPr>
        <w:t>法定代表人或其委托代理人（签字或盖章）：</w:t>
      </w:r>
    </w:p>
    <w:p>
      <w:pPr>
        <w:ind w:firstLine="0" w:firstLineChars="0"/>
        <w:rPr>
          <w:rFonts w:hint="eastAsia" w:ascii="仿宋_GB2312" w:hAnsi="仿宋_GB2312" w:eastAsia="仿宋_GB2312" w:cs="仿宋_GB2312"/>
          <w:sz w:val="28"/>
        </w:rPr>
      </w:pPr>
      <w:r>
        <w:rPr>
          <w:rFonts w:hint="eastAsia" w:ascii="仿宋_GB2312" w:hAnsi="仿宋_GB2312" w:eastAsia="仿宋_GB2312" w:cs="仿宋_GB2312"/>
          <w:sz w:val="28"/>
        </w:rPr>
        <w:t xml:space="preserve">                               </w:t>
      </w:r>
      <w:r>
        <w:rPr>
          <w:rFonts w:hint="eastAsia" w:ascii="仿宋_GB2312" w:hAnsi="仿宋_GB2312" w:eastAsia="仿宋_GB2312" w:cs="仿宋_GB2312"/>
          <w:sz w:val="28"/>
          <w:u w:val="single"/>
          <w:lang w:val="en-US" w:eastAsia="zh-CN"/>
        </w:rPr>
        <w:t xml:space="preserve"> </w:t>
      </w:r>
      <w:r>
        <w:rPr>
          <w:rFonts w:hint="eastAsia" w:ascii="仿宋_GB2312" w:hAnsi="仿宋_GB2312" w:eastAsia="仿宋_GB2312" w:cs="仿宋_GB2312"/>
          <w:sz w:val="28"/>
          <w:u w:val="single"/>
        </w:rPr>
        <w:t xml:space="preserve">  </w:t>
      </w:r>
      <w:r>
        <w:rPr>
          <w:rFonts w:hint="eastAsia" w:ascii="仿宋_GB2312" w:hAnsi="仿宋_GB2312" w:eastAsia="仿宋_GB2312" w:cs="仿宋_GB2312"/>
          <w:sz w:val="28"/>
          <w:u w:val="single"/>
          <w:lang w:val="en-US" w:eastAsia="zh-CN"/>
        </w:rPr>
        <w:t xml:space="preserve"> </w:t>
      </w:r>
      <w:r>
        <w:rPr>
          <w:rFonts w:hint="eastAsia" w:ascii="仿宋_GB2312" w:hAnsi="仿宋_GB2312" w:eastAsia="仿宋_GB2312" w:cs="仿宋_GB2312"/>
          <w:sz w:val="28"/>
          <w:u w:val="single"/>
        </w:rPr>
        <w:t xml:space="preserve">    </w:t>
      </w:r>
      <w:r>
        <w:rPr>
          <w:rFonts w:hint="eastAsia" w:ascii="仿宋_GB2312" w:hAnsi="仿宋_GB2312" w:eastAsia="仿宋_GB2312" w:cs="仿宋_GB2312"/>
          <w:sz w:val="28"/>
        </w:rPr>
        <w:t>年</w:t>
      </w:r>
      <w:r>
        <w:rPr>
          <w:rFonts w:hint="eastAsia" w:ascii="仿宋_GB2312" w:hAnsi="仿宋_GB2312" w:eastAsia="仿宋_GB2312" w:cs="仿宋_GB2312"/>
          <w:sz w:val="28"/>
          <w:u w:val="single"/>
        </w:rPr>
        <w:t xml:space="preserve">     </w:t>
      </w:r>
      <w:r>
        <w:rPr>
          <w:rFonts w:hint="eastAsia" w:ascii="仿宋_GB2312" w:hAnsi="仿宋_GB2312" w:eastAsia="仿宋_GB2312" w:cs="仿宋_GB2312"/>
          <w:sz w:val="28"/>
        </w:rPr>
        <w:t>月</w:t>
      </w:r>
      <w:r>
        <w:rPr>
          <w:rFonts w:hint="eastAsia" w:ascii="仿宋_GB2312" w:hAnsi="仿宋_GB2312" w:eastAsia="仿宋_GB2312" w:cs="仿宋_GB2312"/>
          <w:sz w:val="28"/>
          <w:u w:val="single"/>
        </w:rPr>
        <w:t xml:space="preserve">      </w:t>
      </w:r>
      <w:r>
        <w:rPr>
          <w:rFonts w:hint="eastAsia" w:ascii="仿宋_GB2312" w:hAnsi="仿宋_GB2312" w:eastAsia="仿宋_GB2312" w:cs="仿宋_GB2312"/>
          <w:sz w:val="28"/>
        </w:rPr>
        <w:t>日</w:t>
      </w:r>
    </w:p>
    <w:p>
      <w:pPr>
        <w:numPr>
          <w:ilvl w:val="0"/>
          <w:numId w:val="0"/>
        </w:numPr>
        <w:ind w:leftChars="200"/>
        <w:jc w:val="center"/>
        <w:rPr>
          <w:rFonts w:hint="eastAsia" w:ascii="仿宋_GB2312" w:hAnsi="仿宋_GB2312" w:eastAsia="仿宋_GB2312" w:cs="仿宋_GB2312"/>
          <w:b/>
          <w:bCs/>
          <w:sz w:val="36"/>
          <w:szCs w:val="36"/>
          <w:lang w:val="en-US" w:eastAsia="zh-CN"/>
        </w:rPr>
      </w:pPr>
      <w:r>
        <w:rPr>
          <w:rFonts w:hint="eastAsia" w:ascii="仿宋_GB2312" w:hAnsi="仿宋_GB2312" w:eastAsia="仿宋_GB2312" w:cs="仿宋_GB2312"/>
          <w:b/>
          <w:bCs/>
          <w:sz w:val="36"/>
          <w:szCs w:val="36"/>
          <w:lang w:val="en-US" w:eastAsia="zh-CN"/>
        </w:rPr>
        <w:br w:type="page"/>
      </w:r>
      <w:r>
        <w:rPr>
          <w:rFonts w:hint="eastAsia" w:ascii="仿宋_GB2312" w:hAnsi="仿宋_GB2312" w:eastAsia="仿宋_GB2312" w:cs="仿宋_GB2312"/>
          <w:b/>
          <w:bCs/>
          <w:sz w:val="36"/>
          <w:szCs w:val="36"/>
          <w:lang w:val="en-US" w:eastAsia="zh-CN"/>
        </w:rPr>
        <w:t>5、资格要求文件</w:t>
      </w:r>
    </w:p>
    <w:p>
      <w:pPr>
        <w:numPr>
          <w:ilvl w:val="0"/>
          <w:numId w:val="0"/>
        </w:numPr>
        <w:ind w:leftChars="200"/>
        <w:jc w:val="center"/>
        <w:rPr>
          <w:rFonts w:hint="eastAsia" w:ascii="仿宋_GB2312" w:hAnsi="仿宋_GB2312" w:eastAsia="仿宋_GB2312" w:cs="仿宋_GB2312"/>
          <w:b/>
          <w:bCs/>
          <w:sz w:val="36"/>
          <w:szCs w:val="36"/>
          <w:lang w:val="en-US" w:eastAsia="zh-CN"/>
        </w:rPr>
      </w:pPr>
      <w:r>
        <w:rPr>
          <w:rFonts w:hint="eastAsia" w:ascii="仿宋_GB2312" w:hAnsi="仿宋_GB2312" w:eastAsia="仿宋_GB2312" w:cs="仿宋_GB2312"/>
          <w:b/>
          <w:bCs/>
          <w:sz w:val="36"/>
          <w:szCs w:val="36"/>
          <w:lang w:val="en-US" w:eastAsia="zh-CN"/>
        </w:rPr>
        <w:t>5.1申请人营业执照</w:t>
      </w:r>
    </w:p>
    <w:p>
      <w:pPr>
        <w:jc w:val="center"/>
        <w:rPr>
          <w:rFonts w:hint="default" w:ascii="仿宋_GB2312" w:hAnsi="宋体" w:eastAsia="仿宋_GB2312" w:cs="Courier New"/>
          <w:b/>
          <w:sz w:val="28"/>
          <w:szCs w:val="28"/>
          <w:highlight w:val="none"/>
          <w:lang w:val="en-US" w:eastAsia="zh-CN"/>
        </w:rPr>
      </w:pPr>
      <w:r>
        <w:rPr>
          <w:rFonts w:hint="eastAsia" w:ascii="仿宋_GB2312" w:hAnsi="宋体" w:eastAsia="仿宋_GB2312" w:cs="Courier New"/>
          <w:b/>
          <w:sz w:val="28"/>
          <w:szCs w:val="28"/>
          <w:highlight w:val="none"/>
          <w:lang w:val="en-US" w:eastAsia="zh-CN"/>
        </w:rPr>
        <w:t>（营业执照扫描件加盖公章）</w:t>
      </w:r>
    </w:p>
    <w:p>
      <w:pPr>
        <w:numPr>
          <w:ilvl w:val="0"/>
          <w:numId w:val="0"/>
        </w:numPr>
        <w:ind w:firstLine="0" w:firstLineChars="0"/>
        <w:jc w:val="center"/>
        <w:outlineLvl w:val="9"/>
        <w:rPr>
          <w:rFonts w:hint="eastAsia" w:ascii="仿宋_GB2312" w:hAnsi="仿宋_GB2312" w:eastAsia="仿宋_GB2312" w:cs="仿宋_GB2312"/>
          <w:b/>
          <w:bCs/>
          <w:sz w:val="36"/>
          <w:szCs w:val="36"/>
          <w:lang w:val="en-US" w:eastAsia="zh-CN"/>
        </w:rPr>
      </w:pPr>
    </w:p>
    <w:p>
      <w:pPr>
        <w:rPr>
          <w:rFonts w:hint="eastAsia"/>
          <w:lang w:val="en-US" w:eastAsia="zh-CN"/>
        </w:rPr>
      </w:pPr>
      <w:r>
        <w:rPr>
          <w:rFonts w:hint="eastAsia" w:ascii="仿宋_GB2312" w:hAnsi="仿宋_GB2312" w:eastAsia="仿宋_GB2312" w:cs="仿宋_GB2312"/>
          <w:b/>
          <w:bCs/>
          <w:sz w:val="36"/>
          <w:szCs w:val="36"/>
          <w:lang w:val="en-US" w:eastAsia="zh-CN"/>
        </w:rPr>
        <w:br w:type="page"/>
      </w:r>
    </w:p>
    <w:p>
      <w:pPr>
        <w:jc w:val="center"/>
        <w:rPr>
          <w:rFonts w:hint="eastAsia" w:ascii="仿宋_GB2312" w:hAnsi="仿宋_GB2312" w:eastAsia="仿宋_GB2312" w:cs="仿宋_GB2312"/>
          <w:b/>
          <w:bCs/>
          <w:sz w:val="36"/>
          <w:szCs w:val="36"/>
          <w:lang w:val="en-US" w:eastAsia="zh-CN"/>
        </w:rPr>
      </w:pPr>
      <w:r>
        <w:rPr>
          <w:rFonts w:hint="eastAsia" w:ascii="仿宋_GB2312" w:hAnsi="仿宋_GB2312" w:eastAsia="仿宋_GB2312" w:cs="仿宋_GB2312"/>
          <w:b/>
          <w:bCs/>
          <w:sz w:val="36"/>
          <w:szCs w:val="36"/>
          <w:lang w:val="en-US" w:eastAsia="zh-CN"/>
        </w:rPr>
        <w:t>5.2产品认证证书及检验报告</w:t>
      </w:r>
    </w:p>
    <w:p>
      <w:pPr>
        <w:ind w:left="0" w:leftChars="0" w:firstLine="560" w:firstLineChars="200"/>
        <w:jc w:val="both"/>
        <w:rPr>
          <w:rFonts w:hint="default" w:ascii="仿宋_GB2312" w:hAnsi="宋体" w:eastAsia="仿宋_GB2312" w:cs="Courier New"/>
          <w:b w:val="0"/>
          <w:bCs/>
          <w:sz w:val="28"/>
          <w:szCs w:val="28"/>
          <w:highlight w:val="none"/>
          <w:lang w:val="en-US" w:eastAsia="zh-CN"/>
        </w:rPr>
      </w:pPr>
      <w:r>
        <w:rPr>
          <w:rFonts w:hint="eastAsia" w:ascii="仿宋_GB2312" w:hAnsi="宋体" w:eastAsia="仿宋_GB2312"/>
          <w:b w:val="0"/>
          <w:bCs/>
          <w:color w:val="auto"/>
          <w:sz w:val="28"/>
          <w:lang w:val="en-US" w:eastAsia="zh-CN"/>
        </w:rPr>
        <w:t>附本次招标产品的产品认证证书（可通过中国消防产品信息网www.cccf.com.cn查询）及检验报告的扫描件并加盖公章。</w:t>
      </w:r>
    </w:p>
    <w:p>
      <w:pPr>
        <w:numPr>
          <w:ilvl w:val="0"/>
          <w:numId w:val="0"/>
        </w:numPr>
        <w:ind w:firstLine="0" w:firstLineChars="0"/>
        <w:jc w:val="center"/>
        <w:outlineLvl w:val="9"/>
        <w:rPr>
          <w:rFonts w:hint="eastAsia" w:ascii="仿宋_GB2312" w:hAnsi="仿宋_GB2312" w:eastAsia="仿宋_GB2312" w:cs="仿宋_GB2312"/>
          <w:b/>
          <w:bCs/>
          <w:sz w:val="36"/>
          <w:szCs w:val="36"/>
          <w:lang w:val="en-US" w:eastAsia="zh-CN"/>
        </w:rPr>
      </w:pPr>
    </w:p>
    <w:p>
      <w:pPr>
        <w:ind w:left="0" w:leftChars="0" w:firstLine="0" w:firstLineChars="0"/>
        <w:rPr>
          <w:rFonts w:hint="eastAsia"/>
          <w:lang w:val="en-US" w:eastAsia="zh-CN"/>
        </w:rPr>
      </w:pPr>
      <w:r>
        <w:rPr>
          <w:rFonts w:hint="eastAsia" w:ascii="仿宋_GB2312" w:hAnsi="仿宋_GB2312" w:eastAsia="仿宋_GB2312" w:cs="仿宋_GB2312"/>
          <w:b/>
          <w:bCs/>
          <w:sz w:val="36"/>
          <w:szCs w:val="36"/>
          <w:lang w:val="en-US" w:eastAsia="zh-CN"/>
        </w:rPr>
        <w:br w:type="page"/>
      </w:r>
    </w:p>
    <w:p>
      <w:pPr>
        <w:rPr>
          <w:rFonts w:hint="eastAsia" w:ascii="仿宋_GB2312" w:hAnsi="仿宋_GB2312" w:eastAsia="仿宋_GB2312" w:cs="仿宋_GB2312"/>
          <w:sz w:val="44"/>
          <w:lang w:val="en-US" w:eastAsia="zh-CN"/>
        </w:rPr>
      </w:pPr>
    </w:p>
    <w:p>
      <w:pPr>
        <w:numPr>
          <w:ilvl w:val="0"/>
          <w:numId w:val="0"/>
        </w:numPr>
        <w:ind w:firstLine="0" w:firstLineChars="0"/>
        <w:jc w:val="center"/>
        <w:outlineLvl w:val="9"/>
        <w:rPr>
          <w:rFonts w:hint="eastAsia" w:ascii="仿宋_GB2312" w:hAnsi="仿宋_GB2312" w:eastAsia="仿宋_GB2312" w:cs="仿宋_GB2312"/>
          <w:b/>
          <w:bCs/>
          <w:sz w:val="36"/>
          <w:szCs w:val="36"/>
          <w:lang w:val="en-US" w:eastAsia="zh-CN"/>
        </w:rPr>
      </w:pPr>
      <w:r>
        <w:rPr>
          <w:rFonts w:hint="eastAsia" w:ascii="仿宋_GB2312" w:hAnsi="仿宋_GB2312" w:eastAsia="仿宋_GB2312" w:cs="仿宋_GB2312"/>
          <w:b/>
          <w:bCs/>
          <w:sz w:val="36"/>
          <w:szCs w:val="36"/>
          <w:lang w:val="en-US" w:eastAsia="zh-CN"/>
        </w:rPr>
        <w:t>5.3项目负责人履历表及养老保险缴费证明</w:t>
      </w:r>
    </w:p>
    <w:tbl>
      <w:tblPr>
        <w:tblStyle w:val="8"/>
        <w:tblW w:w="869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898"/>
        <w:gridCol w:w="2229"/>
        <w:gridCol w:w="2229"/>
        <w:gridCol w:w="234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9" w:hRule="atLeast"/>
          <w:jc w:val="center"/>
        </w:trPr>
        <w:tc>
          <w:tcPr>
            <w:tcW w:w="1898" w:type="dxa"/>
            <w:noWrap w:val="0"/>
            <w:vAlign w:val="center"/>
          </w:tcPr>
          <w:p>
            <w:pPr>
              <w:snapToGrid w:val="0"/>
              <w:ind w:left="-3" w:leftChars="-1" w:firstLine="14" w:firstLineChars="5"/>
              <w:jc w:val="center"/>
              <w:rPr>
                <w:rFonts w:ascii="宋体" w:hAnsi="宋体"/>
              </w:rPr>
            </w:pPr>
            <w:r>
              <w:rPr>
                <w:rFonts w:hint="eastAsia" w:ascii="宋体" w:hAnsi="宋体"/>
              </w:rPr>
              <w:t>姓    名</w:t>
            </w:r>
          </w:p>
        </w:tc>
        <w:tc>
          <w:tcPr>
            <w:tcW w:w="2229" w:type="dxa"/>
            <w:noWrap w:val="0"/>
            <w:vAlign w:val="center"/>
          </w:tcPr>
          <w:p>
            <w:pPr>
              <w:snapToGrid w:val="0"/>
              <w:ind w:firstLine="560" w:firstLineChars="200"/>
              <w:jc w:val="center"/>
              <w:rPr>
                <w:rFonts w:ascii="宋体" w:hAnsi="宋体"/>
              </w:rPr>
            </w:pPr>
          </w:p>
        </w:tc>
        <w:tc>
          <w:tcPr>
            <w:tcW w:w="2229" w:type="dxa"/>
            <w:noWrap w:val="0"/>
            <w:vAlign w:val="center"/>
          </w:tcPr>
          <w:p>
            <w:pPr>
              <w:snapToGrid w:val="0"/>
              <w:ind w:left="-3" w:leftChars="-1" w:firstLine="14" w:firstLineChars="5"/>
              <w:jc w:val="center"/>
              <w:rPr>
                <w:rFonts w:ascii="宋体" w:hAnsi="宋体"/>
              </w:rPr>
            </w:pPr>
            <w:r>
              <w:rPr>
                <w:rFonts w:hint="eastAsia" w:ascii="宋体" w:hAnsi="宋体"/>
                <w:lang w:val="en-US" w:eastAsia="zh-CN"/>
              </w:rPr>
              <w:t>身份证号码</w:t>
            </w:r>
          </w:p>
        </w:tc>
        <w:tc>
          <w:tcPr>
            <w:tcW w:w="2342" w:type="dxa"/>
            <w:noWrap w:val="0"/>
            <w:vAlign w:val="center"/>
          </w:tcPr>
          <w:p>
            <w:pPr>
              <w:snapToGrid w:val="0"/>
              <w:ind w:firstLine="560" w:firstLineChars="200"/>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4" w:hRule="atLeast"/>
          <w:jc w:val="center"/>
        </w:trPr>
        <w:tc>
          <w:tcPr>
            <w:tcW w:w="1898" w:type="dxa"/>
            <w:noWrap w:val="0"/>
            <w:vAlign w:val="center"/>
          </w:tcPr>
          <w:p>
            <w:pPr>
              <w:snapToGrid w:val="0"/>
              <w:ind w:left="-3" w:leftChars="-1" w:firstLine="14" w:firstLineChars="5"/>
              <w:jc w:val="center"/>
              <w:rPr>
                <w:rFonts w:hint="eastAsia" w:ascii="宋体" w:hAnsi="宋体" w:eastAsia="仿宋"/>
                <w:lang w:val="en-US" w:eastAsia="zh-CN"/>
              </w:rPr>
            </w:pPr>
            <w:r>
              <w:rPr>
                <w:rFonts w:hint="eastAsia" w:ascii="宋体" w:hAnsi="宋体"/>
                <w:lang w:val="en-US" w:eastAsia="zh-CN"/>
              </w:rPr>
              <w:t>年    龄</w:t>
            </w:r>
          </w:p>
        </w:tc>
        <w:tc>
          <w:tcPr>
            <w:tcW w:w="2229" w:type="dxa"/>
            <w:noWrap w:val="0"/>
            <w:vAlign w:val="center"/>
          </w:tcPr>
          <w:p>
            <w:pPr>
              <w:snapToGrid w:val="0"/>
              <w:ind w:firstLine="560" w:firstLineChars="200"/>
              <w:jc w:val="center"/>
              <w:rPr>
                <w:rFonts w:ascii="宋体" w:hAnsi="宋体"/>
              </w:rPr>
            </w:pPr>
          </w:p>
        </w:tc>
        <w:tc>
          <w:tcPr>
            <w:tcW w:w="2229" w:type="dxa"/>
            <w:noWrap w:val="0"/>
            <w:vAlign w:val="center"/>
          </w:tcPr>
          <w:p>
            <w:pPr>
              <w:snapToGrid w:val="0"/>
              <w:ind w:left="-3" w:leftChars="-1" w:firstLine="14" w:firstLineChars="5"/>
              <w:jc w:val="center"/>
              <w:rPr>
                <w:rFonts w:hint="eastAsia" w:ascii="宋体" w:hAnsi="宋体" w:eastAsia="仿宋"/>
                <w:lang w:val="en-US" w:eastAsia="zh-CN"/>
              </w:rPr>
            </w:pPr>
            <w:r>
              <w:rPr>
                <w:rFonts w:hint="eastAsia" w:ascii="宋体" w:hAnsi="宋体"/>
                <w:lang w:val="en-US" w:eastAsia="zh-CN"/>
              </w:rPr>
              <w:t>性    别</w:t>
            </w:r>
          </w:p>
        </w:tc>
        <w:tc>
          <w:tcPr>
            <w:tcW w:w="2342" w:type="dxa"/>
            <w:noWrap w:val="0"/>
            <w:vAlign w:val="center"/>
          </w:tcPr>
          <w:p>
            <w:pPr>
              <w:snapToGrid w:val="0"/>
              <w:ind w:firstLine="560" w:firstLineChars="200"/>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9" w:hRule="atLeast"/>
          <w:jc w:val="center"/>
        </w:trPr>
        <w:tc>
          <w:tcPr>
            <w:tcW w:w="1898" w:type="dxa"/>
            <w:noWrap w:val="0"/>
            <w:vAlign w:val="center"/>
          </w:tcPr>
          <w:p>
            <w:pPr>
              <w:snapToGrid w:val="0"/>
              <w:ind w:left="-3" w:leftChars="-1" w:firstLine="14" w:firstLineChars="5"/>
              <w:jc w:val="center"/>
              <w:rPr>
                <w:rFonts w:hint="eastAsia" w:ascii="宋体" w:hAnsi="宋体" w:eastAsia="仿宋"/>
                <w:lang w:eastAsia="zh-CN"/>
              </w:rPr>
            </w:pPr>
            <w:r>
              <w:rPr>
                <w:rFonts w:hint="eastAsia" w:ascii="宋体" w:hAnsi="宋体"/>
                <w:lang w:val="en-US" w:eastAsia="zh-CN"/>
              </w:rPr>
              <w:t>专    业</w:t>
            </w:r>
          </w:p>
        </w:tc>
        <w:tc>
          <w:tcPr>
            <w:tcW w:w="2229" w:type="dxa"/>
            <w:noWrap w:val="0"/>
            <w:vAlign w:val="center"/>
          </w:tcPr>
          <w:p>
            <w:pPr>
              <w:snapToGrid w:val="0"/>
              <w:ind w:firstLine="560" w:firstLineChars="200"/>
              <w:jc w:val="center"/>
              <w:rPr>
                <w:rFonts w:ascii="宋体" w:hAnsi="宋体"/>
              </w:rPr>
            </w:pPr>
          </w:p>
        </w:tc>
        <w:tc>
          <w:tcPr>
            <w:tcW w:w="2229" w:type="dxa"/>
            <w:noWrap w:val="0"/>
            <w:vAlign w:val="center"/>
          </w:tcPr>
          <w:p>
            <w:pPr>
              <w:snapToGrid w:val="0"/>
              <w:ind w:left="-3" w:leftChars="-1" w:firstLine="14" w:firstLineChars="5"/>
              <w:jc w:val="center"/>
              <w:rPr>
                <w:rFonts w:ascii="宋体" w:hAnsi="宋体"/>
              </w:rPr>
            </w:pPr>
            <w:r>
              <w:rPr>
                <w:rFonts w:hint="eastAsia" w:ascii="宋体" w:hAnsi="宋体"/>
              </w:rPr>
              <w:t>毕业</w:t>
            </w:r>
            <w:r>
              <w:rPr>
                <w:rFonts w:hint="eastAsia" w:ascii="宋体" w:hAnsi="宋体"/>
                <w:szCs w:val="21"/>
              </w:rPr>
              <w:t>学校</w:t>
            </w:r>
          </w:p>
        </w:tc>
        <w:tc>
          <w:tcPr>
            <w:tcW w:w="2342" w:type="dxa"/>
            <w:noWrap w:val="0"/>
            <w:vAlign w:val="center"/>
          </w:tcPr>
          <w:p>
            <w:pPr>
              <w:snapToGrid w:val="0"/>
              <w:ind w:firstLine="560" w:firstLineChars="200"/>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9" w:hRule="atLeast"/>
          <w:jc w:val="center"/>
        </w:trPr>
        <w:tc>
          <w:tcPr>
            <w:tcW w:w="1898" w:type="dxa"/>
            <w:noWrap w:val="0"/>
            <w:vAlign w:val="center"/>
          </w:tcPr>
          <w:p>
            <w:pPr>
              <w:snapToGrid w:val="0"/>
              <w:ind w:left="-3" w:leftChars="-1" w:firstLine="14" w:firstLineChars="5"/>
              <w:jc w:val="center"/>
              <w:rPr>
                <w:rFonts w:hint="eastAsia" w:ascii="宋体" w:hAnsi="宋体" w:eastAsia="仿宋"/>
                <w:lang w:eastAsia="zh-CN"/>
              </w:rPr>
            </w:pPr>
            <w:r>
              <w:rPr>
                <w:rFonts w:hint="eastAsia" w:ascii="宋体" w:hAnsi="宋体"/>
              </w:rPr>
              <w:t>专业</w:t>
            </w:r>
            <w:r>
              <w:rPr>
                <w:rFonts w:hint="eastAsia" w:ascii="宋体" w:hAnsi="宋体"/>
                <w:szCs w:val="21"/>
              </w:rPr>
              <w:t>职称</w:t>
            </w:r>
          </w:p>
        </w:tc>
        <w:tc>
          <w:tcPr>
            <w:tcW w:w="2229" w:type="dxa"/>
            <w:noWrap w:val="0"/>
            <w:vAlign w:val="center"/>
          </w:tcPr>
          <w:p>
            <w:pPr>
              <w:snapToGrid w:val="0"/>
              <w:ind w:firstLine="560" w:firstLineChars="200"/>
              <w:jc w:val="center"/>
              <w:rPr>
                <w:rFonts w:ascii="宋体" w:hAnsi="宋体"/>
              </w:rPr>
            </w:pPr>
          </w:p>
        </w:tc>
        <w:tc>
          <w:tcPr>
            <w:tcW w:w="2229" w:type="dxa"/>
            <w:noWrap w:val="0"/>
            <w:vAlign w:val="center"/>
          </w:tcPr>
          <w:p>
            <w:pPr>
              <w:snapToGrid w:val="0"/>
              <w:ind w:left="-3" w:leftChars="-1" w:firstLine="14" w:firstLineChars="5"/>
              <w:jc w:val="center"/>
              <w:rPr>
                <w:rFonts w:ascii="宋体" w:hAnsi="宋体"/>
              </w:rPr>
            </w:pPr>
            <w:r>
              <w:rPr>
                <w:rFonts w:hint="eastAsia" w:ascii="宋体" w:hAnsi="宋体"/>
              </w:rPr>
              <w:t>工作年限</w:t>
            </w:r>
          </w:p>
        </w:tc>
        <w:tc>
          <w:tcPr>
            <w:tcW w:w="2342" w:type="dxa"/>
            <w:noWrap w:val="0"/>
            <w:vAlign w:val="center"/>
          </w:tcPr>
          <w:p>
            <w:pPr>
              <w:snapToGrid w:val="0"/>
              <w:ind w:firstLine="560" w:firstLineChars="200"/>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279" w:hRule="atLeast"/>
          <w:jc w:val="center"/>
        </w:trPr>
        <w:tc>
          <w:tcPr>
            <w:tcW w:w="1898" w:type="dxa"/>
            <w:noWrap w:val="0"/>
            <w:vAlign w:val="center"/>
          </w:tcPr>
          <w:p>
            <w:pPr>
              <w:snapToGrid w:val="0"/>
              <w:ind w:left="0" w:leftChars="0" w:firstLine="0" w:firstLineChars="0"/>
              <w:jc w:val="both"/>
              <w:rPr>
                <w:rFonts w:ascii="宋体" w:hAnsi="宋体"/>
                <w:szCs w:val="21"/>
              </w:rPr>
            </w:pPr>
          </w:p>
          <w:p>
            <w:pPr>
              <w:snapToGrid w:val="0"/>
              <w:ind w:left="-3" w:leftChars="-1" w:firstLine="14" w:firstLineChars="5"/>
              <w:jc w:val="center"/>
              <w:rPr>
                <w:rFonts w:ascii="宋体" w:hAnsi="宋体"/>
                <w:szCs w:val="21"/>
              </w:rPr>
            </w:pPr>
            <w:r>
              <w:rPr>
                <w:rFonts w:hint="eastAsia" w:ascii="宋体" w:hAnsi="宋体"/>
                <w:szCs w:val="21"/>
              </w:rPr>
              <w:t>主</w:t>
            </w:r>
          </w:p>
          <w:p>
            <w:pPr>
              <w:snapToGrid w:val="0"/>
              <w:ind w:left="-3" w:leftChars="-1" w:firstLine="14" w:firstLineChars="5"/>
              <w:jc w:val="center"/>
              <w:rPr>
                <w:rFonts w:ascii="宋体" w:hAnsi="宋体"/>
                <w:szCs w:val="21"/>
              </w:rPr>
            </w:pPr>
            <w:r>
              <w:rPr>
                <w:rFonts w:hint="eastAsia" w:ascii="宋体" w:hAnsi="宋体"/>
                <w:szCs w:val="21"/>
              </w:rPr>
              <w:t>要</w:t>
            </w:r>
          </w:p>
          <w:p>
            <w:pPr>
              <w:snapToGrid w:val="0"/>
              <w:ind w:left="-3" w:leftChars="-1" w:firstLine="14" w:firstLineChars="5"/>
              <w:jc w:val="center"/>
              <w:rPr>
                <w:rFonts w:ascii="宋体" w:hAnsi="宋体"/>
                <w:szCs w:val="21"/>
              </w:rPr>
            </w:pPr>
            <w:r>
              <w:rPr>
                <w:rFonts w:hint="eastAsia" w:ascii="宋体" w:hAnsi="宋体"/>
                <w:szCs w:val="21"/>
              </w:rPr>
              <w:t>工</w:t>
            </w:r>
          </w:p>
          <w:p>
            <w:pPr>
              <w:snapToGrid w:val="0"/>
              <w:ind w:left="-3" w:leftChars="-1" w:firstLine="14" w:firstLineChars="5"/>
              <w:jc w:val="center"/>
              <w:rPr>
                <w:rFonts w:ascii="宋体" w:hAnsi="宋体"/>
                <w:szCs w:val="21"/>
              </w:rPr>
            </w:pPr>
            <w:r>
              <w:rPr>
                <w:rFonts w:hint="eastAsia" w:ascii="宋体" w:hAnsi="宋体"/>
                <w:szCs w:val="21"/>
              </w:rPr>
              <w:t>作</w:t>
            </w:r>
          </w:p>
          <w:p>
            <w:pPr>
              <w:snapToGrid w:val="0"/>
              <w:ind w:left="-3" w:leftChars="-1" w:firstLine="14" w:firstLineChars="5"/>
              <w:jc w:val="center"/>
              <w:rPr>
                <w:rFonts w:ascii="宋体" w:hAnsi="宋体"/>
                <w:szCs w:val="21"/>
              </w:rPr>
            </w:pPr>
            <w:r>
              <w:rPr>
                <w:rFonts w:hint="eastAsia" w:ascii="宋体" w:hAnsi="宋体"/>
                <w:szCs w:val="21"/>
              </w:rPr>
              <w:t>业</w:t>
            </w:r>
          </w:p>
          <w:p>
            <w:pPr>
              <w:snapToGrid w:val="0"/>
              <w:ind w:left="-3" w:leftChars="-1" w:firstLine="14" w:firstLineChars="5"/>
              <w:jc w:val="center"/>
              <w:rPr>
                <w:rFonts w:ascii="宋体" w:hAnsi="宋体"/>
                <w:szCs w:val="21"/>
              </w:rPr>
            </w:pPr>
            <w:r>
              <w:rPr>
                <w:rFonts w:hint="eastAsia" w:ascii="宋体" w:hAnsi="宋体"/>
                <w:szCs w:val="21"/>
              </w:rPr>
              <w:t>绩</w:t>
            </w:r>
          </w:p>
          <w:p>
            <w:pPr>
              <w:snapToGrid w:val="0"/>
              <w:ind w:left="-3" w:leftChars="-1" w:firstLine="14" w:firstLineChars="5"/>
              <w:jc w:val="center"/>
              <w:rPr>
                <w:rFonts w:ascii="宋体" w:hAnsi="宋体"/>
                <w:szCs w:val="21"/>
              </w:rPr>
            </w:pPr>
            <w:r>
              <w:rPr>
                <w:rFonts w:hint="eastAsia" w:ascii="宋体" w:hAnsi="宋体"/>
                <w:szCs w:val="21"/>
              </w:rPr>
              <w:t>及</w:t>
            </w:r>
          </w:p>
          <w:p>
            <w:pPr>
              <w:snapToGrid w:val="0"/>
              <w:ind w:left="-3" w:leftChars="-1" w:firstLine="14" w:firstLineChars="5"/>
              <w:jc w:val="center"/>
              <w:rPr>
                <w:rFonts w:ascii="宋体" w:hAnsi="宋体"/>
                <w:szCs w:val="21"/>
              </w:rPr>
            </w:pPr>
            <w:r>
              <w:rPr>
                <w:rFonts w:hint="eastAsia" w:ascii="宋体" w:hAnsi="宋体"/>
                <w:szCs w:val="21"/>
              </w:rPr>
              <w:t>担</w:t>
            </w:r>
          </w:p>
          <w:p>
            <w:pPr>
              <w:snapToGrid w:val="0"/>
              <w:ind w:left="-3" w:leftChars="-1" w:firstLine="14" w:firstLineChars="5"/>
              <w:jc w:val="center"/>
              <w:rPr>
                <w:rFonts w:ascii="宋体" w:hAnsi="宋体"/>
                <w:szCs w:val="21"/>
              </w:rPr>
            </w:pPr>
            <w:r>
              <w:rPr>
                <w:rFonts w:hint="eastAsia" w:ascii="宋体" w:hAnsi="宋体"/>
                <w:szCs w:val="21"/>
              </w:rPr>
              <w:t>任</w:t>
            </w:r>
          </w:p>
          <w:p>
            <w:pPr>
              <w:snapToGrid w:val="0"/>
              <w:ind w:left="-3" w:leftChars="-1" w:firstLine="14" w:firstLineChars="5"/>
              <w:jc w:val="center"/>
              <w:rPr>
                <w:rFonts w:ascii="宋体" w:hAnsi="宋体"/>
                <w:szCs w:val="21"/>
              </w:rPr>
            </w:pPr>
            <w:r>
              <w:rPr>
                <w:rFonts w:hint="eastAsia" w:ascii="宋体" w:hAnsi="宋体"/>
                <w:szCs w:val="21"/>
              </w:rPr>
              <w:t>的</w:t>
            </w:r>
          </w:p>
          <w:p>
            <w:pPr>
              <w:snapToGrid w:val="0"/>
              <w:ind w:left="-3" w:leftChars="-1" w:firstLine="14" w:firstLineChars="5"/>
              <w:jc w:val="center"/>
              <w:rPr>
                <w:rFonts w:ascii="宋体" w:hAnsi="宋体"/>
                <w:szCs w:val="21"/>
              </w:rPr>
            </w:pPr>
            <w:r>
              <w:rPr>
                <w:rFonts w:hint="eastAsia" w:ascii="宋体" w:hAnsi="宋体"/>
                <w:szCs w:val="21"/>
              </w:rPr>
              <w:t>主</w:t>
            </w:r>
          </w:p>
          <w:p>
            <w:pPr>
              <w:snapToGrid w:val="0"/>
              <w:ind w:left="-3" w:leftChars="-1" w:firstLine="14" w:firstLineChars="5"/>
              <w:jc w:val="center"/>
              <w:rPr>
                <w:rFonts w:ascii="宋体" w:hAnsi="宋体"/>
                <w:szCs w:val="21"/>
              </w:rPr>
            </w:pPr>
            <w:r>
              <w:rPr>
                <w:rFonts w:hint="eastAsia" w:ascii="宋体" w:hAnsi="宋体"/>
                <w:szCs w:val="21"/>
              </w:rPr>
              <w:t>要</w:t>
            </w:r>
          </w:p>
          <w:p>
            <w:pPr>
              <w:snapToGrid w:val="0"/>
              <w:ind w:left="-3" w:leftChars="-1" w:firstLine="14" w:firstLineChars="5"/>
              <w:jc w:val="center"/>
              <w:rPr>
                <w:rFonts w:ascii="宋体" w:hAnsi="宋体"/>
                <w:szCs w:val="21"/>
              </w:rPr>
            </w:pPr>
            <w:r>
              <w:rPr>
                <w:rFonts w:hint="eastAsia" w:ascii="宋体" w:hAnsi="宋体"/>
                <w:szCs w:val="21"/>
              </w:rPr>
              <w:t>工</w:t>
            </w:r>
          </w:p>
          <w:p>
            <w:pPr>
              <w:snapToGrid w:val="0"/>
              <w:ind w:left="-3" w:leftChars="-1" w:firstLine="14" w:firstLineChars="5"/>
              <w:jc w:val="center"/>
              <w:rPr>
                <w:rFonts w:ascii="宋体" w:hAnsi="宋体"/>
                <w:szCs w:val="21"/>
              </w:rPr>
            </w:pPr>
            <w:r>
              <w:rPr>
                <w:rFonts w:hint="eastAsia" w:ascii="宋体" w:hAnsi="宋体"/>
                <w:szCs w:val="21"/>
              </w:rPr>
              <w:t>作</w:t>
            </w:r>
          </w:p>
          <w:p>
            <w:pPr>
              <w:snapToGrid w:val="0"/>
              <w:ind w:left="-3" w:leftChars="-1" w:firstLine="14" w:firstLineChars="5"/>
              <w:jc w:val="center"/>
              <w:rPr>
                <w:rFonts w:ascii="宋体" w:hAnsi="宋体"/>
                <w:szCs w:val="21"/>
              </w:rPr>
            </w:pPr>
          </w:p>
          <w:p>
            <w:pPr>
              <w:snapToGrid w:val="0"/>
              <w:rPr>
                <w:rFonts w:ascii="宋体" w:hAnsi="宋体"/>
                <w:szCs w:val="21"/>
              </w:rPr>
            </w:pPr>
          </w:p>
          <w:p>
            <w:pPr>
              <w:snapToGrid w:val="0"/>
              <w:ind w:left="-3" w:leftChars="-1" w:firstLine="14" w:firstLineChars="5"/>
              <w:jc w:val="center"/>
              <w:rPr>
                <w:rFonts w:ascii="宋体" w:hAnsi="宋体"/>
                <w:szCs w:val="21"/>
              </w:rPr>
            </w:pPr>
          </w:p>
        </w:tc>
        <w:tc>
          <w:tcPr>
            <w:tcW w:w="6800" w:type="dxa"/>
            <w:gridSpan w:val="3"/>
            <w:noWrap w:val="0"/>
            <w:vAlign w:val="center"/>
          </w:tcPr>
          <w:p>
            <w:pPr>
              <w:keepNext w:val="0"/>
              <w:keepLines w:val="0"/>
              <w:pageBreakBefore w:val="0"/>
              <w:widowControl w:val="0"/>
              <w:kinsoku/>
              <w:wordWrap/>
              <w:overflowPunct/>
              <w:topLinePunct w:val="0"/>
              <w:autoSpaceDE/>
              <w:autoSpaceDN/>
              <w:bidi w:val="0"/>
              <w:adjustRightInd/>
              <w:snapToGrid w:val="0"/>
              <w:ind w:left="0" w:leftChars="0" w:firstLine="0" w:firstLineChars="0"/>
              <w:jc w:val="both"/>
              <w:textAlignment w:val="auto"/>
              <w:rPr>
                <w:rFonts w:ascii="宋体" w:hAnsi="宋体"/>
              </w:rPr>
            </w:pPr>
          </w:p>
        </w:tc>
      </w:tr>
    </w:tbl>
    <w:p>
      <w:pPr>
        <w:numPr>
          <w:ilvl w:val="0"/>
          <w:numId w:val="0"/>
        </w:numPr>
        <w:spacing w:line="480" w:lineRule="auto"/>
        <w:jc w:val="both"/>
        <w:outlineLvl w:val="9"/>
        <w:rPr>
          <w:rFonts w:hint="eastAsia"/>
          <w:lang w:val="en-US" w:eastAsia="zh-CN"/>
        </w:rPr>
      </w:pPr>
      <w:r>
        <w:rPr>
          <w:rFonts w:hint="eastAsia" w:ascii="仿宋_GB2312" w:hAnsi="宋体" w:eastAsia="仿宋_GB2312" w:cs="Courier New"/>
          <w:b/>
          <w:sz w:val="28"/>
          <w:szCs w:val="28"/>
          <w:highlight w:val="none"/>
          <w:lang w:val="en-US" w:eastAsia="zh-CN"/>
        </w:rPr>
        <w:t>（</w:t>
      </w:r>
      <w:r>
        <w:rPr>
          <w:rFonts w:hint="eastAsia" w:ascii="仿宋_GB2312" w:hAnsi="宋体" w:eastAsia="仿宋_GB2312"/>
          <w:bCs/>
          <w:color w:val="000000"/>
          <w:sz w:val="28"/>
          <w:highlight w:val="none"/>
          <w:lang w:val="en-US" w:eastAsia="zh-CN"/>
        </w:rPr>
        <w:t>供近6个月(2020年6月－2020年11月)劳动保障部门出具的养老保险缴费证明材料</w:t>
      </w:r>
      <w:r>
        <w:rPr>
          <w:rFonts w:hint="eastAsia" w:ascii="仿宋_GB2312" w:hAnsi="宋体" w:eastAsia="仿宋_GB2312" w:cs="Times New Roman"/>
          <w:bCs/>
          <w:i w:val="0"/>
          <w:caps w:val="0"/>
          <w:color w:val="000000"/>
          <w:spacing w:val="0"/>
          <w:sz w:val="28"/>
          <w:szCs w:val="24"/>
          <w:highlight w:val="none"/>
          <w:shd w:val="clear" w:color="auto" w:fill="FFFFFF"/>
        </w:rPr>
        <w:t>或网上查询网页打印版为依据</w:t>
      </w:r>
      <w:r>
        <w:rPr>
          <w:rFonts w:hint="eastAsia" w:ascii="仿宋_GB2312" w:hAnsi="宋体" w:eastAsia="仿宋_GB2312" w:cs="Times New Roman"/>
          <w:bCs/>
          <w:i w:val="0"/>
          <w:caps w:val="0"/>
          <w:color w:val="000000"/>
          <w:spacing w:val="0"/>
          <w:sz w:val="28"/>
          <w:szCs w:val="24"/>
          <w:highlight w:val="none"/>
          <w:shd w:val="clear" w:color="auto" w:fill="FFFFFF"/>
          <w:lang w:eastAsia="zh-CN"/>
        </w:rPr>
        <w:t>，</w:t>
      </w:r>
      <w:r>
        <w:rPr>
          <w:rFonts w:hint="eastAsia" w:ascii="仿宋_GB2312" w:hAnsi="宋体" w:eastAsia="仿宋_GB2312" w:cs="Times New Roman"/>
          <w:bCs/>
          <w:i w:val="0"/>
          <w:caps w:val="0"/>
          <w:color w:val="000000"/>
          <w:spacing w:val="0"/>
          <w:sz w:val="28"/>
          <w:szCs w:val="24"/>
          <w:highlight w:val="none"/>
          <w:shd w:val="clear" w:color="auto" w:fill="FFFFFF"/>
          <w:lang w:val="en-US" w:eastAsia="zh-CN"/>
        </w:rPr>
        <w:t>加盖公章</w:t>
      </w:r>
      <w:r>
        <w:rPr>
          <w:rFonts w:hint="eastAsia" w:ascii="仿宋_GB2312" w:hAnsi="宋体" w:eastAsia="仿宋_GB2312" w:cs="Courier New"/>
          <w:b/>
          <w:sz w:val="28"/>
          <w:szCs w:val="28"/>
          <w:highlight w:val="none"/>
          <w:lang w:val="en-US" w:eastAsia="zh-CN"/>
        </w:rPr>
        <w:t>）</w:t>
      </w:r>
      <w:bookmarkStart w:id="18" w:name="_Toc11095"/>
      <w:bookmarkStart w:id="19" w:name="_Toc14212"/>
    </w:p>
    <w:p>
      <w:pPr>
        <w:numPr>
          <w:ilvl w:val="0"/>
          <w:numId w:val="0"/>
        </w:numPr>
        <w:spacing w:line="480" w:lineRule="auto"/>
        <w:jc w:val="center"/>
        <w:outlineLvl w:val="9"/>
        <w:rPr>
          <w:rFonts w:hint="eastAsia" w:ascii="仿宋_GB2312" w:hAnsi="宋体" w:eastAsia="仿宋_GB2312" w:cs="Courier New"/>
          <w:b/>
          <w:sz w:val="28"/>
          <w:szCs w:val="28"/>
          <w:highlight w:val="none"/>
          <w:lang w:val="en-US" w:eastAsia="zh-CN"/>
        </w:rPr>
      </w:pPr>
      <w:r>
        <w:rPr>
          <w:rFonts w:hint="eastAsia" w:ascii="仿宋_GB2312" w:hAnsi="仿宋_GB2312" w:eastAsia="仿宋_GB2312" w:cs="仿宋_GB2312"/>
          <w:b/>
          <w:bCs/>
          <w:sz w:val="36"/>
          <w:szCs w:val="36"/>
          <w:lang w:val="en-US" w:eastAsia="zh-CN"/>
        </w:rPr>
        <w:t>5.4</w:t>
      </w:r>
      <w:bookmarkEnd w:id="18"/>
      <w:bookmarkEnd w:id="19"/>
      <w:r>
        <w:rPr>
          <w:rFonts w:hint="eastAsia" w:ascii="仿宋_GB2312" w:hAnsi="宋体" w:eastAsia="仿宋_GB2312" w:cs="Courier New"/>
          <w:b/>
          <w:sz w:val="36"/>
          <w:szCs w:val="36"/>
          <w:highlight w:val="none"/>
          <w:lang w:val="en-US" w:eastAsia="zh-CN"/>
        </w:rPr>
        <w:t>投标人信誉情况</w:t>
      </w:r>
    </w:p>
    <w:p>
      <w:pPr>
        <w:adjustRightInd w:val="0"/>
        <w:snapToGrid w:val="0"/>
        <w:spacing w:line="360" w:lineRule="auto"/>
        <w:ind w:firstLine="560" w:firstLineChars="200"/>
        <w:rPr>
          <w:rFonts w:hint="eastAsia" w:ascii="仿宋_GB2312" w:hAnsi="仿宋_GB2312" w:eastAsia="仿宋_GB2312" w:cs="仿宋_GB2312"/>
          <w:lang w:eastAsia="zh-CN"/>
        </w:rPr>
      </w:pPr>
      <w:r>
        <w:rPr>
          <w:rFonts w:hint="eastAsia" w:ascii="仿宋" w:hAnsi="仿宋" w:eastAsia="仿宋" w:cs="仿宋"/>
          <w:sz w:val="28"/>
          <w:szCs w:val="28"/>
          <w:lang w:val="en-US" w:eastAsia="zh-CN"/>
        </w:rPr>
        <w:t>投标人提供在本次招标投标邀请函发布之日后通过“信用中国”网站（www.creditchina.gov.cn）和中国政府采购网 （www.ccgp.gov.cn）查询的信用记录网上打印件加盖单位公章，应包括网站网址、查询内容、查询时间</w:t>
      </w:r>
      <w:r>
        <w:rPr>
          <w:rFonts w:hint="eastAsia" w:ascii="仿宋_GB2312" w:hAnsi="仿宋_GB2312" w:eastAsia="仿宋_GB2312" w:cs="仿宋_GB2312"/>
          <w:color w:val="auto"/>
          <w:sz w:val="28"/>
          <w:lang w:val="en-US" w:eastAsia="zh-CN"/>
        </w:rPr>
        <w:t>。</w:t>
      </w:r>
    </w:p>
    <w:p>
      <w:pPr>
        <w:rPr>
          <w:rFonts w:hint="default"/>
          <w:lang w:val="en-US" w:eastAsia="zh-CN"/>
        </w:rPr>
      </w:pPr>
    </w:p>
    <w:p>
      <w:pPr>
        <w:rPr>
          <w:rFonts w:hint="eastAsia" w:ascii="仿宋_GB2312" w:hAnsi="仿宋_GB2312" w:eastAsia="仿宋_GB2312" w:cs="仿宋_GB2312"/>
          <w:b/>
          <w:bCs/>
          <w:sz w:val="36"/>
          <w:szCs w:val="36"/>
          <w:lang w:val="en-US" w:eastAsia="zh-CN"/>
        </w:rPr>
        <w:sectPr>
          <w:pgSz w:w="11906" w:h="16838"/>
          <w:pgMar w:top="1106" w:right="1247" w:bottom="1191" w:left="1417" w:header="851" w:footer="992" w:gutter="0"/>
          <w:cols w:space="425" w:num="1"/>
          <w:docGrid w:type="lines" w:linePitch="312" w:charSpace="0"/>
        </w:sectPr>
      </w:pPr>
      <w:bookmarkStart w:id="20" w:name="_Toc22615"/>
      <w:bookmarkStart w:id="21" w:name="_Toc22416"/>
      <w:r>
        <w:rPr>
          <w:rFonts w:hint="eastAsia" w:ascii="仿宋_GB2312" w:hAnsi="仿宋_GB2312" w:eastAsia="仿宋_GB2312" w:cs="仿宋_GB2312"/>
          <w:b/>
          <w:bCs/>
          <w:sz w:val="36"/>
          <w:szCs w:val="36"/>
          <w:lang w:val="en-US" w:eastAsia="zh-CN"/>
        </w:rPr>
        <w:br w:type="page"/>
      </w:r>
    </w:p>
    <w:p>
      <w:pPr>
        <w:numPr>
          <w:ilvl w:val="0"/>
          <w:numId w:val="0"/>
        </w:numPr>
        <w:jc w:val="center"/>
        <w:outlineLvl w:val="9"/>
        <w:rPr>
          <w:rFonts w:hint="eastAsia" w:ascii="仿宋_GB2312" w:hAnsi="仿宋_GB2312" w:eastAsia="仿宋_GB2312" w:cs="仿宋_GB2312"/>
          <w:b/>
          <w:bCs/>
          <w:sz w:val="36"/>
          <w:szCs w:val="36"/>
          <w:lang w:val="en-US" w:eastAsia="zh-CN"/>
        </w:rPr>
      </w:pPr>
      <w:r>
        <w:rPr>
          <w:rFonts w:hint="eastAsia" w:ascii="仿宋_GB2312" w:hAnsi="仿宋_GB2312" w:eastAsia="仿宋_GB2312" w:cs="仿宋_GB2312"/>
          <w:b/>
          <w:bCs/>
          <w:sz w:val="36"/>
          <w:szCs w:val="36"/>
          <w:lang w:val="en-US" w:eastAsia="zh-CN"/>
        </w:rPr>
        <w:t>6、近3年已完或在建的防火门项目情况表</w:t>
      </w:r>
      <w:bookmarkEnd w:id="20"/>
      <w:bookmarkEnd w:id="21"/>
    </w:p>
    <w:tbl>
      <w:tblPr>
        <w:tblStyle w:val="8"/>
        <w:tblpPr w:leftFromText="180" w:rightFromText="180" w:vertAnchor="text" w:horzAnchor="page" w:tblpX="1747" w:tblpY="49"/>
        <w:tblOverlap w:val="never"/>
        <w:tblW w:w="127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0"/>
        <w:gridCol w:w="1275"/>
        <w:gridCol w:w="1710"/>
        <w:gridCol w:w="1665"/>
        <w:gridCol w:w="1440"/>
        <w:gridCol w:w="1785"/>
        <w:gridCol w:w="1515"/>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1210" w:type="dxa"/>
            <w:noWrap w:val="0"/>
            <w:vAlign w:val="center"/>
          </w:tcPr>
          <w:p>
            <w:pPr>
              <w:ind w:left="0" w:leftChars="0" w:firstLine="0" w:firstLineChars="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序号</w:t>
            </w:r>
          </w:p>
        </w:tc>
        <w:tc>
          <w:tcPr>
            <w:tcW w:w="1275"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项目</w:t>
            </w:r>
            <w:r>
              <w:rPr>
                <w:rFonts w:hint="eastAsia" w:ascii="仿宋_GB2312" w:hAnsi="仿宋_GB2312" w:eastAsia="仿宋_GB2312" w:cs="仿宋_GB2312"/>
                <w:sz w:val="24"/>
                <w:szCs w:val="24"/>
              </w:rPr>
              <w:t>名称</w:t>
            </w:r>
          </w:p>
        </w:tc>
        <w:tc>
          <w:tcPr>
            <w:tcW w:w="1710"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项目地址</w:t>
            </w:r>
          </w:p>
        </w:tc>
        <w:tc>
          <w:tcPr>
            <w:tcW w:w="1665"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rPr>
              <w:t>建设单位</w:t>
            </w:r>
            <w:r>
              <w:rPr>
                <w:rFonts w:hint="eastAsia" w:ascii="仿宋_GB2312" w:hAnsi="仿宋_GB2312" w:eastAsia="仿宋_GB2312" w:cs="仿宋_GB2312"/>
                <w:color w:val="auto"/>
                <w:sz w:val="24"/>
                <w:szCs w:val="24"/>
                <w:lang w:val="en-US" w:eastAsia="zh-CN"/>
              </w:rPr>
              <w:t>及</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color w:val="auto"/>
                <w:sz w:val="24"/>
                <w:szCs w:val="24"/>
                <w:lang w:val="en-US" w:eastAsia="zh-CN"/>
              </w:rPr>
              <w:t>联系方式</w:t>
            </w:r>
          </w:p>
        </w:tc>
        <w:tc>
          <w:tcPr>
            <w:tcW w:w="1440"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合同承包范围</w:t>
            </w:r>
          </w:p>
        </w:tc>
        <w:tc>
          <w:tcPr>
            <w:tcW w:w="1785"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工程数量</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color w:val="auto"/>
                <w:sz w:val="24"/>
                <w:szCs w:val="24"/>
                <w:lang w:val="en-US" w:eastAsia="zh-CN"/>
              </w:rPr>
              <w:t>（平方米）</w:t>
            </w:r>
          </w:p>
        </w:tc>
        <w:tc>
          <w:tcPr>
            <w:tcW w:w="1515"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合同金额</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万元）</w:t>
            </w:r>
          </w:p>
        </w:tc>
        <w:tc>
          <w:tcPr>
            <w:tcW w:w="2160"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合同签订</w:t>
            </w:r>
            <w:r>
              <w:rPr>
                <w:rFonts w:hint="eastAsia" w:ascii="仿宋_GB2312" w:hAnsi="仿宋_GB2312" w:eastAsia="仿宋_GB2312" w:cs="仿宋_GB2312"/>
                <w:sz w:val="24"/>
                <w:szCs w:val="24"/>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1210" w:type="dxa"/>
            <w:noWrap w:val="0"/>
            <w:vAlign w:val="center"/>
          </w:tcPr>
          <w:p>
            <w:pPr>
              <w:ind w:left="0" w:leftChars="0" w:firstLine="0" w:firstLineChars="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w:t>
            </w:r>
          </w:p>
        </w:tc>
        <w:tc>
          <w:tcPr>
            <w:tcW w:w="1275" w:type="dxa"/>
            <w:noWrap w:val="0"/>
            <w:vAlign w:val="center"/>
          </w:tcPr>
          <w:p>
            <w:pPr>
              <w:jc w:val="center"/>
              <w:rPr>
                <w:rFonts w:hint="eastAsia" w:ascii="仿宋_GB2312" w:hAnsi="仿宋_GB2312" w:eastAsia="仿宋_GB2312" w:cs="仿宋_GB2312"/>
                <w:sz w:val="24"/>
                <w:szCs w:val="24"/>
              </w:rPr>
            </w:pPr>
          </w:p>
        </w:tc>
        <w:tc>
          <w:tcPr>
            <w:tcW w:w="1710" w:type="dxa"/>
            <w:noWrap w:val="0"/>
            <w:vAlign w:val="center"/>
          </w:tcPr>
          <w:p>
            <w:pPr>
              <w:jc w:val="center"/>
              <w:rPr>
                <w:rFonts w:hint="eastAsia" w:ascii="仿宋_GB2312" w:hAnsi="仿宋_GB2312" w:eastAsia="仿宋_GB2312" w:cs="仿宋_GB2312"/>
                <w:sz w:val="24"/>
                <w:szCs w:val="24"/>
              </w:rPr>
            </w:pPr>
          </w:p>
        </w:tc>
        <w:tc>
          <w:tcPr>
            <w:tcW w:w="1665" w:type="dxa"/>
            <w:noWrap w:val="0"/>
            <w:vAlign w:val="center"/>
          </w:tcPr>
          <w:p>
            <w:pPr>
              <w:jc w:val="center"/>
              <w:rPr>
                <w:rFonts w:hint="eastAsia" w:ascii="仿宋_GB2312" w:hAnsi="仿宋_GB2312" w:eastAsia="仿宋_GB2312" w:cs="仿宋_GB2312"/>
                <w:sz w:val="24"/>
                <w:szCs w:val="24"/>
              </w:rPr>
            </w:pPr>
          </w:p>
        </w:tc>
        <w:tc>
          <w:tcPr>
            <w:tcW w:w="1440" w:type="dxa"/>
            <w:noWrap w:val="0"/>
            <w:vAlign w:val="center"/>
          </w:tcPr>
          <w:p>
            <w:pPr>
              <w:jc w:val="center"/>
              <w:rPr>
                <w:rFonts w:hint="eastAsia" w:ascii="仿宋_GB2312" w:hAnsi="仿宋_GB2312" w:eastAsia="仿宋_GB2312" w:cs="仿宋_GB2312"/>
                <w:sz w:val="24"/>
                <w:szCs w:val="24"/>
              </w:rPr>
            </w:pPr>
          </w:p>
        </w:tc>
        <w:tc>
          <w:tcPr>
            <w:tcW w:w="1785" w:type="dxa"/>
            <w:noWrap w:val="0"/>
            <w:vAlign w:val="center"/>
          </w:tcPr>
          <w:p>
            <w:pPr>
              <w:jc w:val="center"/>
              <w:rPr>
                <w:rFonts w:hint="eastAsia" w:ascii="仿宋_GB2312" w:hAnsi="仿宋_GB2312" w:eastAsia="仿宋_GB2312" w:cs="仿宋_GB2312"/>
                <w:sz w:val="24"/>
                <w:szCs w:val="24"/>
              </w:rPr>
            </w:pPr>
          </w:p>
        </w:tc>
        <w:tc>
          <w:tcPr>
            <w:tcW w:w="1515" w:type="dxa"/>
            <w:noWrap w:val="0"/>
            <w:vAlign w:val="center"/>
          </w:tcPr>
          <w:p>
            <w:pPr>
              <w:jc w:val="center"/>
              <w:rPr>
                <w:rFonts w:hint="eastAsia" w:ascii="仿宋_GB2312" w:hAnsi="仿宋_GB2312" w:eastAsia="仿宋_GB2312" w:cs="仿宋_GB2312"/>
                <w:sz w:val="24"/>
                <w:szCs w:val="24"/>
              </w:rPr>
            </w:pPr>
          </w:p>
        </w:tc>
        <w:tc>
          <w:tcPr>
            <w:tcW w:w="2160" w:type="dxa"/>
            <w:noWrap w:val="0"/>
            <w:vAlign w:val="center"/>
          </w:tcPr>
          <w:p>
            <w:pPr>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1210" w:type="dxa"/>
            <w:noWrap w:val="0"/>
            <w:vAlign w:val="center"/>
          </w:tcPr>
          <w:p>
            <w:pPr>
              <w:ind w:left="0" w:leftChars="0" w:firstLine="0" w:firstLineChars="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w:t>
            </w:r>
          </w:p>
        </w:tc>
        <w:tc>
          <w:tcPr>
            <w:tcW w:w="1275" w:type="dxa"/>
            <w:noWrap w:val="0"/>
            <w:vAlign w:val="center"/>
          </w:tcPr>
          <w:p>
            <w:pPr>
              <w:jc w:val="center"/>
              <w:rPr>
                <w:rFonts w:hint="eastAsia" w:ascii="仿宋_GB2312" w:hAnsi="仿宋_GB2312" w:eastAsia="仿宋_GB2312" w:cs="仿宋_GB2312"/>
                <w:sz w:val="24"/>
                <w:szCs w:val="24"/>
              </w:rPr>
            </w:pPr>
          </w:p>
        </w:tc>
        <w:tc>
          <w:tcPr>
            <w:tcW w:w="1710" w:type="dxa"/>
            <w:noWrap w:val="0"/>
            <w:vAlign w:val="center"/>
          </w:tcPr>
          <w:p>
            <w:pPr>
              <w:jc w:val="center"/>
              <w:rPr>
                <w:rFonts w:hint="eastAsia" w:ascii="仿宋_GB2312" w:hAnsi="仿宋_GB2312" w:eastAsia="仿宋_GB2312" w:cs="仿宋_GB2312"/>
                <w:sz w:val="24"/>
                <w:szCs w:val="24"/>
              </w:rPr>
            </w:pPr>
          </w:p>
        </w:tc>
        <w:tc>
          <w:tcPr>
            <w:tcW w:w="1665" w:type="dxa"/>
            <w:noWrap w:val="0"/>
            <w:vAlign w:val="center"/>
          </w:tcPr>
          <w:p>
            <w:pPr>
              <w:jc w:val="center"/>
              <w:rPr>
                <w:rFonts w:hint="eastAsia" w:ascii="仿宋_GB2312" w:hAnsi="仿宋_GB2312" w:eastAsia="仿宋_GB2312" w:cs="仿宋_GB2312"/>
                <w:sz w:val="24"/>
                <w:szCs w:val="24"/>
              </w:rPr>
            </w:pPr>
          </w:p>
        </w:tc>
        <w:tc>
          <w:tcPr>
            <w:tcW w:w="1440" w:type="dxa"/>
            <w:noWrap w:val="0"/>
            <w:vAlign w:val="center"/>
          </w:tcPr>
          <w:p>
            <w:pPr>
              <w:jc w:val="center"/>
              <w:rPr>
                <w:rFonts w:hint="eastAsia" w:ascii="仿宋_GB2312" w:hAnsi="仿宋_GB2312" w:eastAsia="仿宋_GB2312" w:cs="仿宋_GB2312"/>
                <w:sz w:val="24"/>
                <w:szCs w:val="24"/>
              </w:rPr>
            </w:pPr>
          </w:p>
        </w:tc>
        <w:tc>
          <w:tcPr>
            <w:tcW w:w="1785" w:type="dxa"/>
            <w:noWrap w:val="0"/>
            <w:vAlign w:val="center"/>
          </w:tcPr>
          <w:p>
            <w:pPr>
              <w:jc w:val="center"/>
              <w:rPr>
                <w:rFonts w:hint="eastAsia" w:ascii="仿宋_GB2312" w:hAnsi="仿宋_GB2312" w:eastAsia="仿宋_GB2312" w:cs="仿宋_GB2312"/>
                <w:sz w:val="24"/>
                <w:szCs w:val="24"/>
              </w:rPr>
            </w:pPr>
          </w:p>
        </w:tc>
        <w:tc>
          <w:tcPr>
            <w:tcW w:w="1515" w:type="dxa"/>
            <w:noWrap w:val="0"/>
            <w:vAlign w:val="center"/>
          </w:tcPr>
          <w:p>
            <w:pPr>
              <w:jc w:val="center"/>
              <w:rPr>
                <w:rFonts w:hint="eastAsia" w:ascii="仿宋_GB2312" w:hAnsi="仿宋_GB2312" w:eastAsia="仿宋_GB2312" w:cs="仿宋_GB2312"/>
                <w:sz w:val="24"/>
                <w:szCs w:val="24"/>
              </w:rPr>
            </w:pPr>
          </w:p>
        </w:tc>
        <w:tc>
          <w:tcPr>
            <w:tcW w:w="2160" w:type="dxa"/>
            <w:noWrap w:val="0"/>
            <w:vAlign w:val="center"/>
          </w:tcPr>
          <w:p>
            <w:pPr>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0" w:type="dxa"/>
            <w:noWrap w:val="0"/>
            <w:vAlign w:val="center"/>
          </w:tcPr>
          <w:p>
            <w:pPr>
              <w:ind w:left="0" w:leftChars="0" w:firstLine="0" w:firstLineChars="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w:t>
            </w:r>
          </w:p>
        </w:tc>
        <w:tc>
          <w:tcPr>
            <w:tcW w:w="1275" w:type="dxa"/>
            <w:noWrap w:val="0"/>
            <w:vAlign w:val="center"/>
          </w:tcPr>
          <w:p>
            <w:pPr>
              <w:jc w:val="center"/>
              <w:rPr>
                <w:rFonts w:hint="eastAsia" w:ascii="仿宋_GB2312" w:hAnsi="仿宋_GB2312" w:eastAsia="仿宋_GB2312" w:cs="仿宋_GB2312"/>
                <w:sz w:val="24"/>
                <w:szCs w:val="24"/>
              </w:rPr>
            </w:pPr>
          </w:p>
        </w:tc>
        <w:tc>
          <w:tcPr>
            <w:tcW w:w="1710" w:type="dxa"/>
            <w:noWrap w:val="0"/>
            <w:vAlign w:val="center"/>
          </w:tcPr>
          <w:p>
            <w:pPr>
              <w:jc w:val="center"/>
              <w:rPr>
                <w:rFonts w:hint="eastAsia" w:ascii="仿宋_GB2312" w:hAnsi="仿宋_GB2312" w:eastAsia="仿宋_GB2312" w:cs="仿宋_GB2312"/>
                <w:sz w:val="24"/>
                <w:szCs w:val="24"/>
              </w:rPr>
            </w:pPr>
          </w:p>
        </w:tc>
        <w:tc>
          <w:tcPr>
            <w:tcW w:w="1665" w:type="dxa"/>
            <w:noWrap w:val="0"/>
            <w:vAlign w:val="center"/>
          </w:tcPr>
          <w:p>
            <w:pPr>
              <w:jc w:val="center"/>
              <w:rPr>
                <w:rFonts w:hint="eastAsia" w:ascii="仿宋_GB2312" w:hAnsi="仿宋_GB2312" w:eastAsia="仿宋_GB2312" w:cs="仿宋_GB2312"/>
                <w:sz w:val="24"/>
                <w:szCs w:val="24"/>
              </w:rPr>
            </w:pPr>
          </w:p>
        </w:tc>
        <w:tc>
          <w:tcPr>
            <w:tcW w:w="1440" w:type="dxa"/>
            <w:noWrap w:val="0"/>
            <w:vAlign w:val="center"/>
          </w:tcPr>
          <w:p>
            <w:pPr>
              <w:jc w:val="center"/>
              <w:rPr>
                <w:rFonts w:hint="eastAsia" w:ascii="仿宋_GB2312" w:hAnsi="仿宋_GB2312" w:eastAsia="仿宋_GB2312" w:cs="仿宋_GB2312"/>
                <w:sz w:val="24"/>
                <w:szCs w:val="24"/>
              </w:rPr>
            </w:pPr>
          </w:p>
        </w:tc>
        <w:tc>
          <w:tcPr>
            <w:tcW w:w="1785" w:type="dxa"/>
            <w:noWrap w:val="0"/>
            <w:vAlign w:val="center"/>
          </w:tcPr>
          <w:p>
            <w:pPr>
              <w:jc w:val="center"/>
              <w:rPr>
                <w:rFonts w:hint="eastAsia" w:ascii="仿宋_GB2312" w:hAnsi="仿宋_GB2312" w:eastAsia="仿宋_GB2312" w:cs="仿宋_GB2312"/>
                <w:sz w:val="24"/>
                <w:szCs w:val="24"/>
              </w:rPr>
            </w:pPr>
          </w:p>
        </w:tc>
        <w:tc>
          <w:tcPr>
            <w:tcW w:w="1515" w:type="dxa"/>
            <w:noWrap w:val="0"/>
            <w:vAlign w:val="center"/>
          </w:tcPr>
          <w:p>
            <w:pPr>
              <w:jc w:val="center"/>
              <w:rPr>
                <w:rFonts w:hint="eastAsia" w:ascii="仿宋_GB2312" w:hAnsi="仿宋_GB2312" w:eastAsia="仿宋_GB2312" w:cs="仿宋_GB2312"/>
                <w:sz w:val="24"/>
                <w:szCs w:val="24"/>
              </w:rPr>
            </w:pPr>
          </w:p>
        </w:tc>
        <w:tc>
          <w:tcPr>
            <w:tcW w:w="2160" w:type="dxa"/>
            <w:noWrap w:val="0"/>
            <w:vAlign w:val="center"/>
          </w:tcPr>
          <w:p>
            <w:pPr>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0" w:type="dxa"/>
            <w:noWrap w:val="0"/>
            <w:vAlign w:val="center"/>
          </w:tcPr>
          <w:p>
            <w:pPr>
              <w:ind w:left="0" w:leftChars="0" w:firstLine="0" w:firstLineChars="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4</w:t>
            </w:r>
          </w:p>
        </w:tc>
        <w:tc>
          <w:tcPr>
            <w:tcW w:w="1275" w:type="dxa"/>
            <w:noWrap w:val="0"/>
            <w:vAlign w:val="center"/>
          </w:tcPr>
          <w:p>
            <w:pPr>
              <w:jc w:val="center"/>
              <w:rPr>
                <w:rFonts w:hint="eastAsia" w:ascii="仿宋_GB2312" w:hAnsi="仿宋_GB2312" w:eastAsia="仿宋_GB2312" w:cs="仿宋_GB2312"/>
                <w:sz w:val="24"/>
                <w:szCs w:val="24"/>
              </w:rPr>
            </w:pPr>
          </w:p>
        </w:tc>
        <w:tc>
          <w:tcPr>
            <w:tcW w:w="1710" w:type="dxa"/>
            <w:noWrap w:val="0"/>
            <w:vAlign w:val="center"/>
          </w:tcPr>
          <w:p>
            <w:pPr>
              <w:jc w:val="center"/>
              <w:rPr>
                <w:rFonts w:hint="eastAsia" w:ascii="仿宋_GB2312" w:hAnsi="仿宋_GB2312" w:eastAsia="仿宋_GB2312" w:cs="仿宋_GB2312"/>
                <w:sz w:val="24"/>
                <w:szCs w:val="24"/>
              </w:rPr>
            </w:pPr>
          </w:p>
        </w:tc>
        <w:tc>
          <w:tcPr>
            <w:tcW w:w="1665" w:type="dxa"/>
            <w:noWrap w:val="0"/>
            <w:vAlign w:val="center"/>
          </w:tcPr>
          <w:p>
            <w:pPr>
              <w:jc w:val="center"/>
              <w:rPr>
                <w:rFonts w:hint="eastAsia" w:ascii="仿宋_GB2312" w:hAnsi="仿宋_GB2312" w:eastAsia="仿宋_GB2312" w:cs="仿宋_GB2312"/>
                <w:sz w:val="24"/>
                <w:szCs w:val="24"/>
              </w:rPr>
            </w:pPr>
          </w:p>
        </w:tc>
        <w:tc>
          <w:tcPr>
            <w:tcW w:w="1440" w:type="dxa"/>
            <w:noWrap w:val="0"/>
            <w:vAlign w:val="center"/>
          </w:tcPr>
          <w:p>
            <w:pPr>
              <w:jc w:val="center"/>
              <w:rPr>
                <w:rFonts w:hint="eastAsia" w:ascii="仿宋_GB2312" w:hAnsi="仿宋_GB2312" w:eastAsia="仿宋_GB2312" w:cs="仿宋_GB2312"/>
                <w:sz w:val="24"/>
                <w:szCs w:val="24"/>
              </w:rPr>
            </w:pPr>
          </w:p>
        </w:tc>
        <w:tc>
          <w:tcPr>
            <w:tcW w:w="1785" w:type="dxa"/>
            <w:noWrap w:val="0"/>
            <w:vAlign w:val="center"/>
          </w:tcPr>
          <w:p>
            <w:pPr>
              <w:jc w:val="center"/>
              <w:rPr>
                <w:rFonts w:hint="eastAsia" w:ascii="仿宋_GB2312" w:hAnsi="仿宋_GB2312" w:eastAsia="仿宋_GB2312" w:cs="仿宋_GB2312"/>
                <w:sz w:val="24"/>
                <w:szCs w:val="24"/>
              </w:rPr>
            </w:pPr>
          </w:p>
        </w:tc>
        <w:tc>
          <w:tcPr>
            <w:tcW w:w="1515" w:type="dxa"/>
            <w:noWrap w:val="0"/>
            <w:vAlign w:val="center"/>
          </w:tcPr>
          <w:p>
            <w:pPr>
              <w:jc w:val="center"/>
              <w:rPr>
                <w:rFonts w:hint="eastAsia" w:ascii="仿宋_GB2312" w:hAnsi="仿宋_GB2312" w:eastAsia="仿宋_GB2312" w:cs="仿宋_GB2312"/>
                <w:sz w:val="24"/>
                <w:szCs w:val="24"/>
              </w:rPr>
            </w:pPr>
          </w:p>
        </w:tc>
        <w:tc>
          <w:tcPr>
            <w:tcW w:w="2160" w:type="dxa"/>
            <w:noWrap w:val="0"/>
            <w:vAlign w:val="center"/>
          </w:tcPr>
          <w:p>
            <w:pPr>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0" w:type="dxa"/>
            <w:noWrap w:val="0"/>
            <w:vAlign w:val="center"/>
          </w:tcPr>
          <w:p>
            <w:pPr>
              <w:ind w:left="0" w:leftChars="0" w:firstLine="0" w:firstLineChars="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5</w:t>
            </w:r>
          </w:p>
        </w:tc>
        <w:tc>
          <w:tcPr>
            <w:tcW w:w="1275" w:type="dxa"/>
            <w:noWrap w:val="0"/>
            <w:vAlign w:val="center"/>
          </w:tcPr>
          <w:p>
            <w:pPr>
              <w:jc w:val="center"/>
              <w:rPr>
                <w:rFonts w:hint="eastAsia" w:ascii="仿宋_GB2312" w:hAnsi="仿宋_GB2312" w:eastAsia="仿宋_GB2312" w:cs="仿宋_GB2312"/>
                <w:sz w:val="24"/>
                <w:szCs w:val="24"/>
              </w:rPr>
            </w:pPr>
          </w:p>
        </w:tc>
        <w:tc>
          <w:tcPr>
            <w:tcW w:w="1710" w:type="dxa"/>
            <w:noWrap w:val="0"/>
            <w:vAlign w:val="center"/>
          </w:tcPr>
          <w:p>
            <w:pPr>
              <w:jc w:val="center"/>
              <w:rPr>
                <w:rFonts w:hint="eastAsia" w:ascii="仿宋_GB2312" w:hAnsi="仿宋_GB2312" w:eastAsia="仿宋_GB2312" w:cs="仿宋_GB2312"/>
                <w:sz w:val="24"/>
                <w:szCs w:val="24"/>
              </w:rPr>
            </w:pPr>
          </w:p>
        </w:tc>
        <w:tc>
          <w:tcPr>
            <w:tcW w:w="1665" w:type="dxa"/>
            <w:noWrap w:val="0"/>
            <w:vAlign w:val="center"/>
          </w:tcPr>
          <w:p>
            <w:pPr>
              <w:jc w:val="center"/>
              <w:rPr>
                <w:rFonts w:hint="eastAsia" w:ascii="仿宋_GB2312" w:hAnsi="仿宋_GB2312" w:eastAsia="仿宋_GB2312" w:cs="仿宋_GB2312"/>
                <w:sz w:val="24"/>
                <w:szCs w:val="24"/>
              </w:rPr>
            </w:pPr>
          </w:p>
        </w:tc>
        <w:tc>
          <w:tcPr>
            <w:tcW w:w="1440" w:type="dxa"/>
            <w:noWrap w:val="0"/>
            <w:vAlign w:val="center"/>
          </w:tcPr>
          <w:p>
            <w:pPr>
              <w:jc w:val="center"/>
              <w:rPr>
                <w:rFonts w:hint="eastAsia" w:ascii="仿宋_GB2312" w:hAnsi="仿宋_GB2312" w:eastAsia="仿宋_GB2312" w:cs="仿宋_GB2312"/>
                <w:sz w:val="24"/>
                <w:szCs w:val="24"/>
              </w:rPr>
            </w:pPr>
          </w:p>
        </w:tc>
        <w:tc>
          <w:tcPr>
            <w:tcW w:w="1785" w:type="dxa"/>
            <w:noWrap w:val="0"/>
            <w:vAlign w:val="center"/>
          </w:tcPr>
          <w:p>
            <w:pPr>
              <w:jc w:val="center"/>
              <w:rPr>
                <w:rFonts w:hint="eastAsia" w:ascii="仿宋_GB2312" w:hAnsi="仿宋_GB2312" w:eastAsia="仿宋_GB2312" w:cs="仿宋_GB2312"/>
                <w:sz w:val="24"/>
                <w:szCs w:val="24"/>
              </w:rPr>
            </w:pPr>
          </w:p>
        </w:tc>
        <w:tc>
          <w:tcPr>
            <w:tcW w:w="1515" w:type="dxa"/>
            <w:noWrap w:val="0"/>
            <w:vAlign w:val="center"/>
          </w:tcPr>
          <w:p>
            <w:pPr>
              <w:jc w:val="center"/>
              <w:rPr>
                <w:rFonts w:hint="eastAsia" w:ascii="仿宋_GB2312" w:hAnsi="仿宋_GB2312" w:eastAsia="仿宋_GB2312" w:cs="仿宋_GB2312"/>
                <w:sz w:val="24"/>
                <w:szCs w:val="24"/>
              </w:rPr>
            </w:pPr>
          </w:p>
        </w:tc>
        <w:tc>
          <w:tcPr>
            <w:tcW w:w="2160" w:type="dxa"/>
            <w:noWrap w:val="0"/>
            <w:vAlign w:val="center"/>
          </w:tcPr>
          <w:p>
            <w:pPr>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0" w:type="dxa"/>
            <w:noWrap w:val="0"/>
            <w:vAlign w:val="center"/>
          </w:tcPr>
          <w:p>
            <w:pPr>
              <w:ind w:left="0" w:leftChars="0" w:firstLine="0" w:firstLineChars="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6</w:t>
            </w:r>
          </w:p>
        </w:tc>
        <w:tc>
          <w:tcPr>
            <w:tcW w:w="1275" w:type="dxa"/>
            <w:noWrap w:val="0"/>
            <w:vAlign w:val="center"/>
          </w:tcPr>
          <w:p>
            <w:pPr>
              <w:jc w:val="center"/>
              <w:rPr>
                <w:rFonts w:hint="eastAsia" w:ascii="仿宋_GB2312" w:hAnsi="仿宋_GB2312" w:eastAsia="仿宋_GB2312" w:cs="仿宋_GB2312"/>
                <w:sz w:val="24"/>
                <w:szCs w:val="24"/>
              </w:rPr>
            </w:pPr>
          </w:p>
        </w:tc>
        <w:tc>
          <w:tcPr>
            <w:tcW w:w="1710" w:type="dxa"/>
            <w:noWrap w:val="0"/>
            <w:vAlign w:val="center"/>
          </w:tcPr>
          <w:p>
            <w:pPr>
              <w:jc w:val="center"/>
              <w:rPr>
                <w:rFonts w:hint="eastAsia" w:ascii="仿宋_GB2312" w:hAnsi="仿宋_GB2312" w:eastAsia="仿宋_GB2312" w:cs="仿宋_GB2312"/>
                <w:sz w:val="24"/>
                <w:szCs w:val="24"/>
              </w:rPr>
            </w:pPr>
          </w:p>
        </w:tc>
        <w:tc>
          <w:tcPr>
            <w:tcW w:w="1665" w:type="dxa"/>
            <w:noWrap w:val="0"/>
            <w:vAlign w:val="center"/>
          </w:tcPr>
          <w:p>
            <w:pPr>
              <w:jc w:val="center"/>
              <w:rPr>
                <w:rFonts w:hint="eastAsia" w:ascii="仿宋_GB2312" w:hAnsi="仿宋_GB2312" w:eastAsia="仿宋_GB2312" w:cs="仿宋_GB2312"/>
                <w:sz w:val="24"/>
                <w:szCs w:val="24"/>
              </w:rPr>
            </w:pPr>
          </w:p>
        </w:tc>
        <w:tc>
          <w:tcPr>
            <w:tcW w:w="1440" w:type="dxa"/>
            <w:noWrap w:val="0"/>
            <w:vAlign w:val="center"/>
          </w:tcPr>
          <w:p>
            <w:pPr>
              <w:jc w:val="center"/>
              <w:rPr>
                <w:rFonts w:hint="eastAsia" w:ascii="仿宋_GB2312" w:hAnsi="仿宋_GB2312" w:eastAsia="仿宋_GB2312" w:cs="仿宋_GB2312"/>
                <w:sz w:val="24"/>
                <w:szCs w:val="24"/>
              </w:rPr>
            </w:pPr>
          </w:p>
        </w:tc>
        <w:tc>
          <w:tcPr>
            <w:tcW w:w="1785" w:type="dxa"/>
            <w:noWrap w:val="0"/>
            <w:vAlign w:val="center"/>
          </w:tcPr>
          <w:p>
            <w:pPr>
              <w:jc w:val="center"/>
              <w:rPr>
                <w:rFonts w:hint="eastAsia" w:ascii="仿宋_GB2312" w:hAnsi="仿宋_GB2312" w:eastAsia="仿宋_GB2312" w:cs="仿宋_GB2312"/>
                <w:sz w:val="24"/>
                <w:szCs w:val="24"/>
              </w:rPr>
            </w:pPr>
          </w:p>
        </w:tc>
        <w:tc>
          <w:tcPr>
            <w:tcW w:w="1515" w:type="dxa"/>
            <w:noWrap w:val="0"/>
            <w:vAlign w:val="center"/>
          </w:tcPr>
          <w:p>
            <w:pPr>
              <w:jc w:val="center"/>
              <w:rPr>
                <w:rFonts w:hint="eastAsia" w:ascii="仿宋_GB2312" w:hAnsi="仿宋_GB2312" w:eastAsia="仿宋_GB2312" w:cs="仿宋_GB2312"/>
                <w:sz w:val="24"/>
                <w:szCs w:val="24"/>
              </w:rPr>
            </w:pPr>
          </w:p>
        </w:tc>
        <w:tc>
          <w:tcPr>
            <w:tcW w:w="2160" w:type="dxa"/>
            <w:noWrap w:val="0"/>
            <w:vAlign w:val="center"/>
          </w:tcPr>
          <w:p>
            <w:pPr>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0" w:type="dxa"/>
            <w:noWrap w:val="0"/>
            <w:vAlign w:val="center"/>
          </w:tcPr>
          <w:p>
            <w:pPr>
              <w:ind w:left="0" w:leftChars="0" w:firstLine="0" w:firstLineChars="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7</w:t>
            </w:r>
          </w:p>
        </w:tc>
        <w:tc>
          <w:tcPr>
            <w:tcW w:w="1275" w:type="dxa"/>
            <w:noWrap w:val="0"/>
            <w:vAlign w:val="center"/>
          </w:tcPr>
          <w:p>
            <w:pPr>
              <w:jc w:val="center"/>
              <w:rPr>
                <w:rFonts w:hint="eastAsia" w:ascii="仿宋_GB2312" w:hAnsi="仿宋_GB2312" w:eastAsia="仿宋_GB2312" w:cs="仿宋_GB2312"/>
                <w:sz w:val="24"/>
                <w:szCs w:val="24"/>
              </w:rPr>
            </w:pPr>
          </w:p>
        </w:tc>
        <w:tc>
          <w:tcPr>
            <w:tcW w:w="1710" w:type="dxa"/>
            <w:noWrap w:val="0"/>
            <w:vAlign w:val="center"/>
          </w:tcPr>
          <w:p>
            <w:pPr>
              <w:jc w:val="center"/>
              <w:rPr>
                <w:rFonts w:hint="eastAsia" w:ascii="仿宋_GB2312" w:hAnsi="仿宋_GB2312" w:eastAsia="仿宋_GB2312" w:cs="仿宋_GB2312"/>
                <w:sz w:val="24"/>
                <w:szCs w:val="24"/>
              </w:rPr>
            </w:pPr>
          </w:p>
        </w:tc>
        <w:tc>
          <w:tcPr>
            <w:tcW w:w="1665" w:type="dxa"/>
            <w:noWrap w:val="0"/>
            <w:vAlign w:val="center"/>
          </w:tcPr>
          <w:p>
            <w:pPr>
              <w:jc w:val="center"/>
              <w:rPr>
                <w:rFonts w:hint="eastAsia" w:ascii="仿宋_GB2312" w:hAnsi="仿宋_GB2312" w:eastAsia="仿宋_GB2312" w:cs="仿宋_GB2312"/>
                <w:sz w:val="24"/>
                <w:szCs w:val="24"/>
              </w:rPr>
            </w:pPr>
          </w:p>
        </w:tc>
        <w:tc>
          <w:tcPr>
            <w:tcW w:w="1440" w:type="dxa"/>
            <w:noWrap w:val="0"/>
            <w:vAlign w:val="center"/>
          </w:tcPr>
          <w:p>
            <w:pPr>
              <w:jc w:val="center"/>
              <w:rPr>
                <w:rFonts w:hint="eastAsia" w:ascii="仿宋_GB2312" w:hAnsi="仿宋_GB2312" w:eastAsia="仿宋_GB2312" w:cs="仿宋_GB2312"/>
                <w:sz w:val="24"/>
                <w:szCs w:val="24"/>
              </w:rPr>
            </w:pPr>
          </w:p>
        </w:tc>
        <w:tc>
          <w:tcPr>
            <w:tcW w:w="1785" w:type="dxa"/>
            <w:noWrap w:val="0"/>
            <w:vAlign w:val="center"/>
          </w:tcPr>
          <w:p>
            <w:pPr>
              <w:jc w:val="center"/>
              <w:rPr>
                <w:rFonts w:hint="eastAsia" w:ascii="仿宋_GB2312" w:hAnsi="仿宋_GB2312" w:eastAsia="仿宋_GB2312" w:cs="仿宋_GB2312"/>
                <w:sz w:val="24"/>
                <w:szCs w:val="24"/>
              </w:rPr>
            </w:pPr>
          </w:p>
        </w:tc>
        <w:tc>
          <w:tcPr>
            <w:tcW w:w="1515" w:type="dxa"/>
            <w:noWrap w:val="0"/>
            <w:vAlign w:val="center"/>
          </w:tcPr>
          <w:p>
            <w:pPr>
              <w:jc w:val="center"/>
              <w:rPr>
                <w:rFonts w:hint="eastAsia" w:ascii="仿宋_GB2312" w:hAnsi="仿宋_GB2312" w:eastAsia="仿宋_GB2312" w:cs="仿宋_GB2312"/>
                <w:sz w:val="24"/>
                <w:szCs w:val="24"/>
              </w:rPr>
            </w:pPr>
          </w:p>
        </w:tc>
        <w:tc>
          <w:tcPr>
            <w:tcW w:w="2160" w:type="dxa"/>
            <w:noWrap w:val="0"/>
            <w:vAlign w:val="center"/>
          </w:tcPr>
          <w:p>
            <w:pPr>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210" w:type="dxa"/>
            <w:noWrap w:val="0"/>
            <w:vAlign w:val="center"/>
          </w:tcPr>
          <w:p>
            <w:pPr>
              <w:jc w:val="center"/>
              <w:rPr>
                <w:rFonts w:hint="eastAsia" w:ascii="仿宋_GB2312" w:hAnsi="仿宋_GB2312" w:eastAsia="仿宋_GB2312" w:cs="仿宋_GB2312"/>
                <w:sz w:val="24"/>
                <w:szCs w:val="24"/>
              </w:rPr>
            </w:pPr>
          </w:p>
        </w:tc>
        <w:tc>
          <w:tcPr>
            <w:tcW w:w="1275" w:type="dxa"/>
            <w:noWrap w:val="0"/>
            <w:vAlign w:val="center"/>
          </w:tcPr>
          <w:p>
            <w:pPr>
              <w:jc w:val="center"/>
              <w:rPr>
                <w:rFonts w:hint="eastAsia" w:ascii="仿宋_GB2312" w:hAnsi="仿宋_GB2312" w:eastAsia="仿宋_GB2312" w:cs="仿宋_GB2312"/>
                <w:sz w:val="24"/>
                <w:szCs w:val="24"/>
              </w:rPr>
            </w:pPr>
          </w:p>
        </w:tc>
        <w:tc>
          <w:tcPr>
            <w:tcW w:w="1710" w:type="dxa"/>
            <w:noWrap w:val="0"/>
            <w:vAlign w:val="center"/>
          </w:tcPr>
          <w:p>
            <w:pPr>
              <w:jc w:val="center"/>
              <w:rPr>
                <w:rFonts w:hint="eastAsia" w:ascii="仿宋_GB2312" w:hAnsi="仿宋_GB2312" w:eastAsia="仿宋_GB2312" w:cs="仿宋_GB2312"/>
                <w:sz w:val="24"/>
                <w:szCs w:val="24"/>
              </w:rPr>
            </w:pPr>
          </w:p>
        </w:tc>
        <w:tc>
          <w:tcPr>
            <w:tcW w:w="1665" w:type="dxa"/>
            <w:noWrap w:val="0"/>
            <w:vAlign w:val="center"/>
          </w:tcPr>
          <w:p>
            <w:pPr>
              <w:jc w:val="center"/>
              <w:rPr>
                <w:rFonts w:hint="eastAsia" w:ascii="仿宋_GB2312" w:hAnsi="仿宋_GB2312" w:eastAsia="仿宋_GB2312" w:cs="仿宋_GB2312"/>
                <w:sz w:val="24"/>
                <w:szCs w:val="24"/>
              </w:rPr>
            </w:pPr>
          </w:p>
        </w:tc>
        <w:tc>
          <w:tcPr>
            <w:tcW w:w="1440" w:type="dxa"/>
            <w:noWrap w:val="0"/>
            <w:vAlign w:val="center"/>
          </w:tcPr>
          <w:p>
            <w:pPr>
              <w:jc w:val="center"/>
              <w:rPr>
                <w:rFonts w:hint="eastAsia" w:ascii="仿宋_GB2312" w:hAnsi="仿宋_GB2312" w:eastAsia="仿宋_GB2312" w:cs="仿宋_GB2312"/>
                <w:sz w:val="24"/>
                <w:szCs w:val="24"/>
              </w:rPr>
            </w:pPr>
          </w:p>
        </w:tc>
        <w:tc>
          <w:tcPr>
            <w:tcW w:w="1785" w:type="dxa"/>
            <w:noWrap w:val="0"/>
            <w:vAlign w:val="center"/>
          </w:tcPr>
          <w:p>
            <w:pPr>
              <w:jc w:val="center"/>
              <w:rPr>
                <w:rFonts w:hint="eastAsia" w:ascii="仿宋_GB2312" w:hAnsi="仿宋_GB2312" w:eastAsia="仿宋_GB2312" w:cs="仿宋_GB2312"/>
                <w:sz w:val="24"/>
                <w:szCs w:val="24"/>
              </w:rPr>
            </w:pPr>
          </w:p>
        </w:tc>
        <w:tc>
          <w:tcPr>
            <w:tcW w:w="1515" w:type="dxa"/>
            <w:noWrap w:val="0"/>
            <w:vAlign w:val="center"/>
          </w:tcPr>
          <w:p>
            <w:pPr>
              <w:jc w:val="center"/>
              <w:rPr>
                <w:rFonts w:hint="eastAsia" w:ascii="仿宋_GB2312" w:hAnsi="仿宋_GB2312" w:eastAsia="仿宋_GB2312" w:cs="仿宋_GB2312"/>
                <w:sz w:val="24"/>
                <w:szCs w:val="24"/>
              </w:rPr>
            </w:pPr>
          </w:p>
        </w:tc>
        <w:tc>
          <w:tcPr>
            <w:tcW w:w="2160" w:type="dxa"/>
            <w:noWrap w:val="0"/>
            <w:vAlign w:val="center"/>
          </w:tcPr>
          <w:p>
            <w:pPr>
              <w:jc w:val="center"/>
              <w:rPr>
                <w:rFonts w:hint="eastAsia" w:ascii="仿宋_GB2312" w:hAnsi="仿宋_GB2312" w:eastAsia="仿宋_GB2312" w:cs="仿宋_GB2312"/>
                <w:sz w:val="24"/>
                <w:szCs w:val="24"/>
              </w:rPr>
            </w:pPr>
          </w:p>
        </w:tc>
      </w:tr>
    </w:tbl>
    <w:p>
      <w:pPr>
        <w:ind w:left="0" w:leftChars="0" w:firstLine="0" w:firstLineChars="0"/>
        <w:jc w:val="right"/>
        <w:rPr>
          <w:rFonts w:hint="eastAsia" w:ascii="仿宋_GB2312" w:hAnsi="仿宋_GB2312" w:eastAsia="仿宋_GB2312" w:cs="仿宋_GB2312"/>
        </w:rPr>
      </w:pPr>
    </w:p>
    <w:p>
      <w:pPr>
        <w:ind w:left="0" w:leftChars="0" w:firstLine="0" w:firstLineChars="0"/>
        <w:jc w:val="right"/>
        <w:rPr>
          <w:rFonts w:hint="eastAsia" w:ascii="仿宋_GB2312" w:hAnsi="仿宋_GB2312" w:eastAsia="仿宋_GB2312" w:cs="仿宋_GB2312"/>
        </w:rPr>
      </w:pPr>
    </w:p>
    <w:p>
      <w:pPr>
        <w:ind w:left="0" w:leftChars="0" w:firstLine="0" w:firstLineChars="0"/>
        <w:jc w:val="right"/>
        <w:rPr>
          <w:rFonts w:hint="eastAsia" w:ascii="仿宋_GB2312" w:hAnsi="仿宋_GB2312" w:eastAsia="仿宋_GB2312" w:cs="仿宋_GB2312"/>
        </w:rPr>
      </w:pPr>
    </w:p>
    <w:p>
      <w:pPr>
        <w:ind w:left="0" w:leftChars="0" w:firstLine="0" w:firstLineChars="0"/>
        <w:jc w:val="right"/>
        <w:rPr>
          <w:rFonts w:hint="eastAsia" w:ascii="仿宋_GB2312" w:hAnsi="仿宋_GB2312" w:eastAsia="仿宋_GB2312" w:cs="仿宋_GB2312"/>
        </w:rPr>
      </w:pPr>
    </w:p>
    <w:p>
      <w:pPr>
        <w:ind w:left="0" w:leftChars="0" w:firstLine="0" w:firstLineChars="0"/>
        <w:jc w:val="right"/>
        <w:rPr>
          <w:rFonts w:hint="eastAsia" w:ascii="仿宋_GB2312" w:hAnsi="仿宋_GB2312" w:eastAsia="仿宋_GB2312" w:cs="仿宋_GB2312"/>
        </w:rPr>
      </w:pPr>
    </w:p>
    <w:p>
      <w:pPr>
        <w:ind w:left="0" w:leftChars="0" w:firstLine="0" w:firstLineChars="0"/>
        <w:jc w:val="right"/>
        <w:rPr>
          <w:rFonts w:hint="eastAsia" w:ascii="仿宋_GB2312" w:hAnsi="仿宋_GB2312" w:eastAsia="仿宋_GB2312" w:cs="仿宋_GB2312"/>
        </w:rPr>
      </w:pPr>
    </w:p>
    <w:p>
      <w:pPr>
        <w:ind w:left="0" w:leftChars="0" w:firstLine="0" w:firstLineChars="0"/>
        <w:jc w:val="both"/>
        <w:rPr>
          <w:rFonts w:hint="eastAsia" w:ascii="仿宋_GB2312" w:hAnsi="仿宋_GB2312" w:eastAsia="仿宋_GB2312" w:cs="仿宋_GB2312"/>
        </w:rPr>
      </w:pPr>
    </w:p>
    <w:p>
      <w:pPr>
        <w:ind w:left="0" w:leftChars="0" w:firstLine="0" w:firstLineChars="0"/>
        <w:rPr>
          <w:rFonts w:hint="eastAsia"/>
        </w:rPr>
      </w:pPr>
    </w:p>
    <w:p>
      <w:pPr>
        <w:spacing w:line="360" w:lineRule="auto"/>
        <w:ind w:left="0" w:leftChars="0" w:firstLine="0" w:firstLineChars="0"/>
        <w:jc w:val="center"/>
        <w:rPr>
          <w:rFonts w:hint="eastAsia" w:ascii="仿宋_GB2312" w:hAnsi="仿宋_GB2312" w:eastAsia="仿宋_GB2312" w:cs="仿宋_GB2312"/>
        </w:rPr>
      </w:pPr>
      <w:r>
        <w:rPr>
          <w:rFonts w:hint="eastAsia" w:ascii="仿宋_GB2312" w:hAnsi="仿宋_GB2312" w:eastAsia="仿宋_GB2312" w:cs="仿宋_GB2312"/>
          <w:lang w:val="en-US" w:eastAsia="zh-CN"/>
        </w:rPr>
        <w:t xml:space="preserve">                                    </w:t>
      </w:r>
      <w:r>
        <w:rPr>
          <w:rFonts w:hint="eastAsia" w:ascii="仿宋_GB2312" w:hAnsi="仿宋_GB2312" w:eastAsia="仿宋_GB2312" w:cs="仿宋_GB2312"/>
        </w:rPr>
        <w:t>投标申请人（盖章）：</w:t>
      </w:r>
    </w:p>
    <w:p>
      <w:pPr>
        <w:spacing w:line="360" w:lineRule="auto"/>
        <w:jc w:val="center"/>
        <w:rPr>
          <w:rFonts w:hint="eastAsia" w:ascii="仿宋_GB2312" w:hAnsi="仿宋_GB2312" w:eastAsia="仿宋_GB2312" w:cs="仿宋_GB2312"/>
        </w:rPr>
      </w:pPr>
      <w:r>
        <w:rPr>
          <w:rFonts w:hint="eastAsia" w:ascii="仿宋_GB2312" w:hAnsi="仿宋_GB2312" w:eastAsia="仿宋_GB2312" w:cs="仿宋_GB2312"/>
          <w:lang w:val="en-US" w:eastAsia="zh-CN"/>
        </w:rPr>
        <w:t xml:space="preserve">            </w:t>
      </w:r>
      <w:r>
        <w:rPr>
          <w:rFonts w:hint="eastAsia" w:ascii="仿宋_GB2312" w:hAnsi="仿宋_GB2312" w:eastAsia="仿宋_GB2312" w:cs="仿宋_GB2312"/>
        </w:rPr>
        <w:t>法定代表人或其委托代理人（签字或盖章）：</w:t>
      </w:r>
    </w:p>
    <w:p>
      <w:pPr>
        <w:spacing w:line="360" w:lineRule="auto"/>
        <w:jc w:val="center"/>
        <w:rPr>
          <w:rFonts w:hint="eastAsia" w:ascii="仿宋_GB2312" w:hAnsi="仿宋_GB2312" w:eastAsia="仿宋_GB2312" w:cs="仿宋_GB2312"/>
        </w:rPr>
      </w:pPr>
      <w:r>
        <w:rPr>
          <w:rFonts w:hint="eastAsia" w:ascii="仿宋_GB2312" w:hAnsi="仿宋_GB2312" w:eastAsia="仿宋_GB2312" w:cs="仿宋_GB2312"/>
          <w:lang w:val="en-US" w:eastAsia="zh-CN"/>
        </w:rPr>
        <w:t xml:space="preserve">                          </w:t>
      </w:r>
      <w:r>
        <w:rPr>
          <w:rFonts w:hint="eastAsia" w:ascii="仿宋_GB2312" w:hAnsi="仿宋_GB2312" w:eastAsia="仿宋_GB2312" w:cs="仿宋_GB2312"/>
          <w:u w:val="single"/>
          <w:lang w:val="en-US" w:eastAsia="zh-CN"/>
        </w:rPr>
        <w:t xml:space="preserve">        </w:t>
      </w:r>
      <w:r>
        <w:rPr>
          <w:rFonts w:hint="eastAsia" w:ascii="仿宋_GB2312" w:hAnsi="仿宋_GB2312" w:eastAsia="仿宋_GB2312" w:cs="仿宋_GB2312"/>
        </w:rPr>
        <w:t>年</w:t>
      </w:r>
      <w:r>
        <w:rPr>
          <w:rFonts w:hint="eastAsia" w:ascii="仿宋_GB2312" w:hAnsi="仿宋_GB2312" w:eastAsia="仿宋_GB2312" w:cs="仿宋_GB2312"/>
          <w:u w:val="single"/>
        </w:rPr>
        <w:t xml:space="preserve">     </w:t>
      </w:r>
      <w:r>
        <w:rPr>
          <w:rFonts w:hint="eastAsia" w:ascii="仿宋_GB2312" w:hAnsi="仿宋_GB2312" w:eastAsia="仿宋_GB2312" w:cs="仿宋_GB2312"/>
        </w:rPr>
        <w:t>月</w:t>
      </w:r>
      <w:r>
        <w:rPr>
          <w:rFonts w:hint="eastAsia" w:ascii="仿宋_GB2312" w:hAnsi="仿宋_GB2312" w:eastAsia="仿宋_GB2312" w:cs="仿宋_GB2312"/>
          <w:u w:val="single"/>
        </w:rPr>
        <w:t xml:space="preserve">      </w:t>
      </w:r>
      <w:r>
        <w:rPr>
          <w:rFonts w:hint="eastAsia" w:ascii="仿宋_GB2312" w:hAnsi="仿宋_GB2312" w:eastAsia="仿宋_GB2312" w:cs="仿宋_GB2312"/>
        </w:rPr>
        <w:t>日</w:t>
      </w:r>
    </w:p>
    <w:p>
      <w:pPr>
        <w:spacing w:line="240" w:lineRule="auto"/>
        <w:rPr>
          <w:rFonts w:hint="eastAsia" w:ascii="仿宋_GB2312" w:hAnsi="仿宋_GB2312" w:eastAsia="仿宋_GB2312" w:cs="仿宋_GB2312"/>
          <w:sz w:val="18"/>
          <w:lang w:val="en-US" w:eastAsia="zh-CN"/>
        </w:rPr>
      </w:pPr>
      <w:r>
        <w:rPr>
          <w:rFonts w:hint="eastAsia" w:ascii="仿宋_GB2312" w:hAnsi="仿宋_GB2312" w:eastAsia="仿宋_GB2312" w:cs="仿宋_GB2312"/>
          <w:b/>
          <w:bCs/>
          <w:sz w:val="18"/>
        </w:rPr>
        <w:t>说明：</w:t>
      </w:r>
      <w:r>
        <w:rPr>
          <w:rFonts w:hint="eastAsia" w:ascii="仿宋_GB2312" w:hAnsi="仿宋_GB2312" w:eastAsia="仿宋_GB2312" w:cs="仿宋_GB2312"/>
          <w:b/>
          <w:bCs/>
          <w:sz w:val="18"/>
          <w:lang w:val="en-US" w:eastAsia="zh-CN"/>
        </w:rPr>
        <w:t>1、</w:t>
      </w:r>
      <w:r>
        <w:rPr>
          <w:rFonts w:hint="eastAsia" w:ascii="仿宋_GB2312" w:hAnsi="仿宋_GB2312" w:eastAsia="仿宋_GB2312" w:cs="仿宋_GB2312"/>
          <w:sz w:val="18"/>
        </w:rPr>
        <w:t>投标申请人应提供合同复印件（显示招标人和承包人名称、项目名称、</w:t>
      </w:r>
      <w:r>
        <w:rPr>
          <w:rFonts w:hint="eastAsia" w:ascii="仿宋_GB2312" w:hAnsi="仿宋_GB2312" w:eastAsia="仿宋_GB2312" w:cs="仿宋_GB2312"/>
          <w:sz w:val="18"/>
          <w:lang w:val="en-US" w:eastAsia="zh-CN"/>
        </w:rPr>
        <w:t>合同承包内容、</w:t>
      </w:r>
      <w:r>
        <w:rPr>
          <w:rFonts w:hint="eastAsia" w:ascii="仿宋_GB2312" w:hAnsi="仿宋_GB2312" w:eastAsia="仿宋_GB2312" w:cs="仿宋_GB2312"/>
          <w:sz w:val="18"/>
        </w:rPr>
        <w:t>金额和签字时间的部分即可）</w:t>
      </w:r>
      <w:r>
        <w:rPr>
          <w:rFonts w:hint="eastAsia" w:ascii="仿宋_GB2312" w:hAnsi="仿宋_GB2312" w:eastAsia="仿宋_GB2312" w:cs="仿宋_GB2312"/>
          <w:sz w:val="18"/>
          <w:lang w:val="en-US" w:eastAsia="zh-CN"/>
        </w:rPr>
        <w:t>或</w:t>
      </w:r>
      <w:r>
        <w:rPr>
          <w:rFonts w:hint="eastAsia" w:ascii="仿宋_GB2312" w:hAnsi="仿宋_GB2312" w:eastAsia="仿宋_GB2312" w:cs="仿宋_GB2312"/>
          <w:sz w:val="18"/>
        </w:rPr>
        <w:t>已完工程竣工验收证明书并提供该工程招标人的名称、地址、联系方法</w:t>
      </w:r>
      <w:r>
        <w:rPr>
          <w:rFonts w:hint="eastAsia" w:ascii="仿宋_GB2312" w:hAnsi="仿宋_GB2312" w:eastAsia="仿宋_GB2312" w:cs="仿宋_GB2312"/>
          <w:sz w:val="18"/>
          <w:lang w:val="en-US" w:eastAsia="zh-CN"/>
        </w:rPr>
        <w:t>。</w:t>
      </w:r>
    </w:p>
    <w:p>
      <w:pPr>
        <w:spacing w:line="240" w:lineRule="auto"/>
        <w:rPr>
          <w:rFonts w:hint="default" w:ascii="仿宋_GB2312" w:hAnsi="仿宋_GB2312" w:eastAsia="仿宋_GB2312" w:cs="仿宋_GB2312"/>
          <w:sz w:val="18"/>
          <w:lang w:val="en-US" w:eastAsia="zh-CN"/>
        </w:rPr>
      </w:pPr>
      <w:r>
        <w:rPr>
          <w:rFonts w:hint="eastAsia" w:ascii="仿宋_GB2312" w:hAnsi="仿宋_GB2312" w:eastAsia="仿宋_GB2312" w:cs="仿宋_GB2312"/>
          <w:sz w:val="18"/>
          <w:lang w:val="en-US" w:eastAsia="zh-CN"/>
        </w:rPr>
        <w:t>2、对于合同内容、中标通知书中没有明确防火门数量及合同金额的以结算或付款证明为准。</w:t>
      </w:r>
    </w:p>
    <w:p>
      <w:pPr>
        <w:spacing w:line="240" w:lineRule="auto"/>
        <w:rPr>
          <w:rFonts w:hint="eastAsia" w:ascii="仿宋_GB2312" w:hAnsi="仿宋_GB2312" w:eastAsia="仿宋_GB2312" w:cs="仿宋_GB2312"/>
          <w:color w:val="FF0000"/>
          <w:sz w:val="18"/>
          <w:lang w:val="en-US" w:eastAsia="zh-CN"/>
        </w:rPr>
        <w:sectPr>
          <w:pgSz w:w="16838" w:h="11906" w:orient="landscape"/>
          <w:pgMar w:top="1417" w:right="1106" w:bottom="1247" w:left="1191" w:header="851" w:footer="992" w:gutter="0"/>
          <w:cols w:space="425" w:num="1"/>
          <w:docGrid w:type="lines" w:linePitch="312" w:charSpace="0"/>
        </w:sectPr>
      </w:pPr>
      <w:r>
        <w:rPr>
          <w:rFonts w:hint="eastAsia" w:ascii="仿宋_GB2312" w:hAnsi="仿宋_GB2312" w:eastAsia="仿宋_GB2312" w:cs="仿宋_GB2312"/>
          <w:color w:val="FF0000"/>
          <w:sz w:val="18"/>
          <w:lang w:val="en-US" w:eastAsia="zh-CN"/>
        </w:rPr>
        <w:t>3、联系方式为空号或号码错误视为业绩无效。</w:t>
      </w:r>
    </w:p>
    <w:p>
      <w:pPr>
        <w:ind w:left="0" w:leftChars="0" w:firstLine="0" w:firstLineChars="0"/>
        <w:jc w:val="center"/>
        <w:rPr>
          <w:rFonts w:hint="eastAsia" w:ascii="仿宋_GB2312" w:hAnsi="仿宋_GB2312" w:eastAsia="仿宋_GB2312" w:cs="仿宋_GB2312"/>
          <w:b/>
          <w:bCs/>
          <w:sz w:val="36"/>
          <w:szCs w:val="36"/>
          <w:lang w:val="en-US" w:eastAsia="zh-CN"/>
        </w:rPr>
      </w:pPr>
      <w:bookmarkStart w:id="22" w:name="_Toc683"/>
      <w:bookmarkStart w:id="23" w:name="_Toc25976"/>
      <w:r>
        <w:rPr>
          <w:rFonts w:hint="eastAsia" w:ascii="仿宋_GB2312" w:hAnsi="仿宋_GB2312" w:eastAsia="仿宋_GB2312" w:cs="仿宋_GB2312"/>
          <w:b/>
          <w:bCs/>
          <w:sz w:val="36"/>
          <w:szCs w:val="36"/>
          <w:lang w:val="en-US" w:eastAsia="zh-CN"/>
        </w:rPr>
        <w:t>7、近3年发生的诉讼和仲裁情况表</w:t>
      </w:r>
      <w:bookmarkEnd w:id="22"/>
      <w:bookmarkEnd w:id="23"/>
    </w:p>
    <w:tbl>
      <w:tblPr>
        <w:tblStyle w:val="9"/>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1420"/>
        <w:gridCol w:w="1420"/>
        <w:gridCol w:w="1420"/>
        <w:gridCol w:w="1420"/>
        <w:gridCol w:w="1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noWrap w:val="0"/>
            <w:vAlign w:val="center"/>
          </w:tcPr>
          <w:p>
            <w:pPr>
              <w:numPr>
                <w:ilvl w:val="0"/>
                <w:numId w:val="0"/>
              </w:num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序号</w:t>
            </w:r>
          </w:p>
        </w:tc>
        <w:tc>
          <w:tcPr>
            <w:tcW w:w="1420" w:type="dxa"/>
            <w:noWrap w:val="0"/>
            <w:vAlign w:val="center"/>
          </w:tcPr>
          <w:p>
            <w:pPr>
              <w:numPr>
                <w:ilvl w:val="0"/>
                <w:numId w:val="0"/>
              </w:num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sz w:val="28"/>
                <w:szCs w:val="28"/>
                <w:lang w:val="en-US" w:eastAsia="zh-CN"/>
              </w:rPr>
              <w:t>诉讼或仲裁事项</w:t>
            </w:r>
          </w:p>
        </w:tc>
        <w:tc>
          <w:tcPr>
            <w:tcW w:w="1420" w:type="dxa"/>
            <w:noWrap w:val="0"/>
            <w:vAlign w:val="center"/>
          </w:tcPr>
          <w:p>
            <w:pPr>
              <w:numPr>
                <w:ilvl w:val="0"/>
                <w:numId w:val="0"/>
              </w:num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项目名称</w:t>
            </w:r>
          </w:p>
        </w:tc>
        <w:tc>
          <w:tcPr>
            <w:tcW w:w="1420" w:type="dxa"/>
            <w:noWrap w:val="0"/>
            <w:vAlign w:val="center"/>
          </w:tcPr>
          <w:p>
            <w:pPr>
              <w:numPr>
                <w:ilvl w:val="0"/>
                <w:numId w:val="0"/>
              </w:num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sz w:val="28"/>
                <w:szCs w:val="28"/>
                <w:lang w:val="en-US" w:eastAsia="zh-CN"/>
              </w:rPr>
              <w:t>诉讼或仲裁原因</w:t>
            </w:r>
          </w:p>
        </w:tc>
        <w:tc>
          <w:tcPr>
            <w:tcW w:w="1420" w:type="dxa"/>
            <w:noWrap w:val="0"/>
            <w:vAlign w:val="center"/>
          </w:tcPr>
          <w:p>
            <w:pPr>
              <w:numPr>
                <w:ilvl w:val="0"/>
                <w:numId w:val="0"/>
              </w:num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sz w:val="28"/>
                <w:szCs w:val="28"/>
                <w:lang w:val="en-US" w:eastAsia="zh-CN"/>
              </w:rPr>
              <w:t>诉讼或仲裁时间</w:t>
            </w:r>
          </w:p>
        </w:tc>
        <w:tc>
          <w:tcPr>
            <w:tcW w:w="1420" w:type="dxa"/>
            <w:noWrap w:val="0"/>
            <w:vAlign w:val="center"/>
          </w:tcPr>
          <w:p>
            <w:pPr>
              <w:numPr>
                <w:ilvl w:val="0"/>
                <w:numId w:val="0"/>
              </w:num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noWrap w:val="0"/>
            <w:vAlign w:val="center"/>
          </w:tcPr>
          <w:p>
            <w:pPr>
              <w:numPr>
                <w:ilvl w:val="0"/>
                <w:numId w:val="0"/>
              </w:numPr>
              <w:jc w:val="center"/>
              <w:rPr>
                <w:rFonts w:hint="eastAsia" w:ascii="仿宋_GB2312" w:hAnsi="仿宋_GB2312" w:eastAsia="仿宋_GB2312" w:cs="仿宋_GB2312"/>
                <w:b/>
                <w:bCs/>
                <w:sz w:val="24"/>
                <w:szCs w:val="24"/>
                <w:vertAlign w:val="baseline"/>
                <w:lang w:val="en-US" w:eastAsia="zh-CN"/>
              </w:rPr>
            </w:pPr>
          </w:p>
        </w:tc>
        <w:tc>
          <w:tcPr>
            <w:tcW w:w="1420" w:type="dxa"/>
            <w:noWrap w:val="0"/>
            <w:vAlign w:val="center"/>
          </w:tcPr>
          <w:p>
            <w:pPr>
              <w:numPr>
                <w:ilvl w:val="0"/>
                <w:numId w:val="0"/>
              </w:numPr>
              <w:jc w:val="center"/>
              <w:rPr>
                <w:rFonts w:hint="eastAsia" w:ascii="仿宋_GB2312" w:hAnsi="仿宋_GB2312" w:eastAsia="仿宋_GB2312" w:cs="仿宋_GB2312"/>
                <w:b/>
                <w:bCs/>
                <w:sz w:val="24"/>
                <w:szCs w:val="24"/>
                <w:vertAlign w:val="baseline"/>
                <w:lang w:val="en-US" w:eastAsia="zh-CN"/>
              </w:rPr>
            </w:pPr>
          </w:p>
        </w:tc>
        <w:tc>
          <w:tcPr>
            <w:tcW w:w="1420" w:type="dxa"/>
            <w:noWrap w:val="0"/>
            <w:vAlign w:val="center"/>
          </w:tcPr>
          <w:p>
            <w:pPr>
              <w:numPr>
                <w:ilvl w:val="0"/>
                <w:numId w:val="0"/>
              </w:numPr>
              <w:jc w:val="center"/>
              <w:rPr>
                <w:rFonts w:hint="eastAsia" w:ascii="仿宋_GB2312" w:hAnsi="仿宋_GB2312" w:eastAsia="仿宋_GB2312" w:cs="仿宋_GB2312"/>
                <w:b/>
                <w:bCs/>
                <w:sz w:val="24"/>
                <w:szCs w:val="24"/>
                <w:vertAlign w:val="baseline"/>
                <w:lang w:val="en-US" w:eastAsia="zh-CN"/>
              </w:rPr>
            </w:pPr>
          </w:p>
        </w:tc>
        <w:tc>
          <w:tcPr>
            <w:tcW w:w="1420" w:type="dxa"/>
            <w:noWrap w:val="0"/>
            <w:vAlign w:val="center"/>
          </w:tcPr>
          <w:p>
            <w:pPr>
              <w:numPr>
                <w:ilvl w:val="0"/>
                <w:numId w:val="0"/>
              </w:numPr>
              <w:jc w:val="center"/>
              <w:rPr>
                <w:rFonts w:hint="eastAsia" w:ascii="仿宋_GB2312" w:hAnsi="仿宋_GB2312" w:eastAsia="仿宋_GB2312" w:cs="仿宋_GB2312"/>
                <w:b/>
                <w:bCs/>
                <w:sz w:val="24"/>
                <w:szCs w:val="24"/>
                <w:vertAlign w:val="baseline"/>
                <w:lang w:val="en-US" w:eastAsia="zh-CN"/>
              </w:rPr>
            </w:pPr>
          </w:p>
        </w:tc>
        <w:tc>
          <w:tcPr>
            <w:tcW w:w="1420" w:type="dxa"/>
            <w:noWrap w:val="0"/>
            <w:vAlign w:val="center"/>
          </w:tcPr>
          <w:p>
            <w:pPr>
              <w:numPr>
                <w:ilvl w:val="0"/>
                <w:numId w:val="0"/>
              </w:numPr>
              <w:jc w:val="center"/>
              <w:rPr>
                <w:rFonts w:hint="eastAsia" w:ascii="仿宋_GB2312" w:hAnsi="仿宋_GB2312" w:eastAsia="仿宋_GB2312" w:cs="仿宋_GB2312"/>
                <w:b/>
                <w:bCs/>
                <w:sz w:val="24"/>
                <w:szCs w:val="24"/>
                <w:vertAlign w:val="baseline"/>
                <w:lang w:val="en-US" w:eastAsia="zh-CN"/>
              </w:rPr>
            </w:pPr>
          </w:p>
        </w:tc>
        <w:tc>
          <w:tcPr>
            <w:tcW w:w="1420" w:type="dxa"/>
            <w:noWrap w:val="0"/>
            <w:vAlign w:val="center"/>
          </w:tcPr>
          <w:p>
            <w:pPr>
              <w:numPr>
                <w:ilvl w:val="0"/>
                <w:numId w:val="0"/>
              </w:numPr>
              <w:jc w:val="center"/>
              <w:rPr>
                <w:rFonts w:hint="eastAsia" w:ascii="仿宋_GB2312" w:hAnsi="仿宋_GB2312" w:eastAsia="仿宋_GB2312" w:cs="仿宋_GB2312"/>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noWrap w:val="0"/>
            <w:vAlign w:val="center"/>
          </w:tcPr>
          <w:p>
            <w:pPr>
              <w:numPr>
                <w:ilvl w:val="0"/>
                <w:numId w:val="0"/>
              </w:numPr>
              <w:jc w:val="center"/>
              <w:rPr>
                <w:rFonts w:hint="eastAsia" w:ascii="仿宋_GB2312" w:hAnsi="仿宋_GB2312" w:eastAsia="仿宋_GB2312" w:cs="仿宋_GB2312"/>
                <w:b/>
                <w:bCs/>
                <w:sz w:val="24"/>
                <w:szCs w:val="24"/>
                <w:vertAlign w:val="baseline"/>
                <w:lang w:val="en-US" w:eastAsia="zh-CN"/>
              </w:rPr>
            </w:pPr>
          </w:p>
        </w:tc>
        <w:tc>
          <w:tcPr>
            <w:tcW w:w="1420" w:type="dxa"/>
            <w:noWrap w:val="0"/>
            <w:vAlign w:val="center"/>
          </w:tcPr>
          <w:p>
            <w:pPr>
              <w:numPr>
                <w:ilvl w:val="0"/>
                <w:numId w:val="0"/>
              </w:numPr>
              <w:jc w:val="center"/>
              <w:rPr>
                <w:rFonts w:hint="eastAsia" w:ascii="仿宋_GB2312" w:hAnsi="仿宋_GB2312" w:eastAsia="仿宋_GB2312" w:cs="仿宋_GB2312"/>
                <w:b/>
                <w:bCs/>
                <w:sz w:val="24"/>
                <w:szCs w:val="24"/>
                <w:vertAlign w:val="baseline"/>
                <w:lang w:val="en-US" w:eastAsia="zh-CN"/>
              </w:rPr>
            </w:pPr>
          </w:p>
        </w:tc>
        <w:tc>
          <w:tcPr>
            <w:tcW w:w="1420" w:type="dxa"/>
            <w:noWrap w:val="0"/>
            <w:vAlign w:val="center"/>
          </w:tcPr>
          <w:p>
            <w:pPr>
              <w:numPr>
                <w:ilvl w:val="0"/>
                <w:numId w:val="0"/>
              </w:numPr>
              <w:jc w:val="center"/>
              <w:rPr>
                <w:rFonts w:hint="eastAsia" w:ascii="仿宋_GB2312" w:hAnsi="仿宋_GB2312" w:eastAsia="仿宋_GB2312" w:cs="仿宋_GB2312"/>
                <w:b/>
                <w:bCs/>
                <w:sz w:val="24"/>
                <w:szCs w:val="24"/>
                <w:vertAlign w:val="baseline"/>
                <w:lang w:val="en-US" w:eastAsia="zh-CN"/>
              </w:rPr>
            </w:pPr>
          </w:p>
        </w:tc>
        <w:tc>
          <w:tcPr>
            <w:tcW w:w="1420" w:type="dxa"/>
            <w:noWrap w:val="0"/>
            <w:vAlign w:val="center"/>
          </w:tcPr>
          <w:p>
            <w:pPr>
              <w:numPr>
                <w:ilvl w:val="0"/>
                <w:numId w:val="0"/>
              </w:numPr>
              <w:jc w:val="center"/>
              <w:rPr>
                <w:rFonts w:hint="eastAsia" w:ascii="仿宋_GB2312" w:hAnsi="仿宋_GB2312" w:eastAsia="仿宋_GB2312" w:cs="仿宋_GB2312"/>
                <w:b/>
                <w:bCs/>
                <w:sz w:val="24"/>
                <w:szCs w:val="24"/>
                <w:vertAlign w:val="baseline"/>
                <w:lang w:val="en-US" w:eastAsia="zh-CN"/>
              </w:rPr>
            </w:pPr>
          </w:p>
        </w:tc>
        <w:tc>
          <w:tcPr>
            <w:tcW w:w="1420" w:type="dxa"/>
            <w:noWrap w:val="0"/>
            <w:vAlign w:val="center"/>
          </w:tcPr>
          <w:p>
            <w:pPr>
              <w:numPr>
                <w:ilvl w:val="0"/>
                <w:numId w:val="0"/>
              </w:numPr>
              <w:jc w:val="center"/>
              <w:rPr>
                <w:rFonts w:hint="eastAsia" w:ascii="仿宋_GB2312" w:hAnsi="仿宋_GB2312" w:eastAsia="仿宋_GB2312" w:cs="仿宋_GB2312"/>
                <w:b/>
                <w:bCs/>
                <w:sz w:val="24"/>
                <w:szCs w:val="24"/>
                <w:vertAlign w:val="baseline"/>
                <w:lang w:val="en-US" w:eastAsia="zh-CN"/>
              </w:rPr>
            </w:pPr>
          </w:p>
        </w:tc>
        <w:tc>
          <w:tcPr>
            <w:tcW w:w="1420" w:type="dxa"/>
            <w:noWrap w:val="0"/>
            <w:vAlign w:val="center"/>
          </w:tcPr>
          <w:p>
            <w:pPr>
              <w:numPr>
                <w:ilvl w:val="0"/>
                <w:numId w:val="0"/>
              </w:numPr>
              <w:jc w:val="center"/>
              <w:rPr>
                <w:rFonts w:hint="eastAsia" w:ascii="仿宋_GB2312" w:hAnsi="仿宋_GB2312" w:eastAsia="仿宋_GB2312" w:cs="仿宋_GB2312"/>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noWrap w:val="0"/>
            <w:vAlign w:val="center"/>
          </w:tcPr>
          <w:p>
            <w:pPr>
              <w:numPr>
                <w:ilvl w:val="0"/>
                <w:numId w:val="0"/>
              </w:numPr>
              <w:jc w:val="center"/>
              <w:rPr>
                <w:rFonts w:hint="eastAsia" w:ascii="仿宋_GB2312" w:hAnsi="仿宋_GB2312" w:eastAsia="仿宋_GB2312" w:cs="仿宋_GB2312"/>
                <w:b/>
                <w:bCs/>
                <w:sz w:val="24"/>
                <w:szCs w:val="24"/>
                <w:vertAlign w:val="baseline"/>
                <w:lang w:val="en-US" w:eastAsia="zh-CN"/>
              </w:rPr>
            </w:pPr>
          </w:p>
        </w:tc>
        <w:tc>
          <w:tcPr>
            <w:tcW w:w="1420" w:type="dxa"/>
            <w:noWrap w:val="0"/>
            <w:vAlign w:val="center"/>
          </w:tcPr>
          <w:p>
            <w:pPr>
              <w:numPr>
                <w:ilvl w:val="0"/>
                <w:numId w:val="0"/>
              </w:numPr>
              <w:jc w:val="center"/>
              <w:rPr>
                <w:rFonts w:hint="eastAsia" w:ascii="仿宋_GB2312" w:hAnsi="仿宋_GB2312" w:eastAsia="仿宋_GB2312" w:cs="仿宋_GB2312"/>
                <w:b/>
                <w:bCs/>
                <w:sz w:val="24"/>
                <w:szCs w:val="24"/>
                <w:vertAlign w:val="baseline"/>
                <w:lang w:val="en-US" w:eastAsia="zh-CN"/>
              </w:rPr>
            </w:pPr>
          </w:p>
        </w:tc>
        <w:tc>
          <w:tcPr>
            <w:tcW w:w="1420" w:type="dxa"/>
            <w:noWrap w:val="0"/>
            <w:vAlign w:val="center"/>
          </w:tcPr>
          <w:p>
            <w:pPr>
              <w:numPr>
                <w:ilvl w:val="0"/>
                <w:numId w:val="0"/>
              </w:numPr>
              <w:jc w:val="center"/>
              <w:rPr>
                <w:rFonts w:hint="eastAsia" w:ascii="仿宋_GB2312" w:hAnsi="仿宋_GB2312" w:eastAsia="仿宋_GB2312" w:cs="仿宋_GB2312"/>
                <w:b/>
                <w:bCs/>
                <w:sz w:val="24"/>
                <w:szCs w:val="24"/>
                <w:vertAlign w:val="baseline"/>
                <w:lang w:val="en-US" w:eastAsia="zh-CN"/>
              </w:rPr>
            </w:pPr>
          </w:p>
        </w:tc>
        <w:tc>
          <w:tcPr>
            <w:tcW w:w="1420" w:type="dxa"/>
            <w:noWrap w:val="0"/>
            <w:vAlign w:val="center"/>
          </w:tcPr>
          <w:p>
            <w:pPr>
              <w:numPr>
                <w:ilvl w:val="0"/>
                <w:numId w:val="0"/>
              </w:numPr>
              <w:jc w:val="center"/>
              <w:rPr>
                <w:rFonts w:hint="eastAsia" w:ascii="仿宋_GB2312" w:hAnsi="仿宋_GB2312" w:eastAsia="仿宋_GB2312" w:cs="仿宋_GB2312"/>
                <w:b/>
                <w:bCs/>
                <w:sz w:val="24"/>
                <w:szCs w:val="24"/>
                <w:vertAlign w:val="baseline"/>
                <w:lang w:val="en-US" w:eastAsia="zh-CN"/>
              </w:rPr>
            </w:pPr>
          </w:p>
        </w:tc>
        <w:tc>
          <w:tcPr>
            <w:tcW w:w="1420" w:type="dxa"/>
            <w:noWrap w:val="0"/>
            <w:vAlign w:val="center"/>
          </w:tcPr>
          <w:p>
            <w:pPr>
              <w:numPr>
                <w:ilvl w:val="0"/>
                <w:numId w:val="0"/>
              </w:numPr>
              <w:jc w:val="center"/>
              <w:rPr>
                <w:rFonts w:hint="eastAsia" w:ascii="仿宋_GB2312" w:hAnsi="仿宋_GB2312" w:eastAsia="仿宋_GB2312" w:cs="仿宋_GB2312"/>
                <w:b/>
                <w:bCs/>
                <w:sz w:val="24"/>
                <w:szCs w:val="24"/>
                <w:vertAlign w:val="baseline"/>
                <w:lang w:val="en-US" w:eastAsia="zh-CN"/>
              </w:rPr>
            </w:pPr>
          </w:p>
        </w:tc>
        <w:tc>
          <w:tcPr>
            <w:tcW w:w="1420" w:type="dxa"/>
            <w:noWrap w:val="0"/>
            <w:vAlign w:val="center"/>
          </w:tcPr>
          <w:p>
            <w:pPr>
              <w:numPr>
                <w:ilvl w:val="0"/>
                <w:numId w:val="0"/>
              </w:numPr>
              <w:jc w:val="center"/>
              <w:rPr>
                <w:rFonts w:hint="eastAsia" w:ascii="仿宋_GB2312" w:hAnsi="仿宋_GB2312" w:eastAsia="仿宋_GB2312" w:cs="仿宋_GB2312"/>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noWrap w:val="0"/>
            <w:vAlign w:val="center"/>
          </w:tcPr>
          <w:p>
            <w:pPr>
              <w:numPr>
                <w:ilvl w:val="0"/>
                <w:numId w:val="0"/>
              </w:numPr>
              <w:jc w:val="center"/>
              <w:rPr>
                <w:rFonts w:hint="eastAsia" w:ascii="仿宋_GB2312" w:hAnsi="仿宋_GB2312" w:eastAsia="仿宋_GB2312" w:cs="仿宋_GB2312"/>
                <w:b/>
                <w:bCs/>
                <w:sz w:val="24"/>
                <w:szCs w:val="24"/>
                <w:vertAlign w:val="baseline"/>
                <w:lang w:val="en-US" w:eastAsia="zh-CN"/>
              </w:rPr>
            </w:pPr>
          </w:p>
        </w:tc>
        <w:tc>
          <w:tcPr>
            <w:tcW w:w="1420" w:type="dxa"/>
            <w:noWrap w:val="0"/>
            <w:vAlign w:val="center"/>
          </w:tcPr>
          <w:p>
            <w:pPr>
              <w:numPr>
                <w:ilvl w:val="0"/>
                <w:numId w:val="0"/>
              </w:numPr>
              <w:jc w:val="center"/>
              <w:rPr>
                <w:rFonts w:hint="eastAsia" w:ascii="仿宋_GB2312" w:hAnsi="仿宋_GB2312" w:eastAsia="仿宋_GB2312" w:cs="仿宋_GB2312"/>
                <w:b/>
                <w:bCs/>
                <w:sz w:val="24"/>
                <w:szCs w:val="24"/>
                <w:vertAlign w:val="baseline"/>
                <w:lang w:val="en-US" w:eastAsia="zh-CN"/>
              </w:rPr>
            </w:pPr>
          </w:p>
        </w:tc>
        <w:tc>
          <w:tcPr>
            <w:tcW w:w="1420" w:type="dxa"/>
            <w:noWrap w:val="0"/>
            <w:vAlign w:val="center"/>
          </w:tcPr>
          <w:p>
            <w:pPr>
              <w:numPr>
                <w:ilvl w:val="0"/>
                <w:numId w:val="0"/>
              </w:numPr>
              <w:jc w:val="center"/>
              <w:rPr>
                <w:rFonts w:hint="eastAsia" w:ascii="仿宋_GB2312" w:hAnsi="仿宋_GB2312" w:eastAsia="仿宋_GB2312" w:cs="仿宋_GB2312"/>
                <w:b/>
                <w:bCs/>
                <w:sz w:val="24"/>
                <w:szCs w:val="24"/>
                <w:vertAlign w:val="baseline"/>
                <w:lang w:val="en-US" w:eastAsia="zh-CN"/>
              </w:rPr>
            </w:pPr>
          </w:p>
        </w:tc>
        <w:tc>
          <w:tcPr>
            <w:tcW w:w="1420" w:type="dxa"/>
            <w:noWrap w:val="0"/>
            <w:vAlign w:val="center"/>
          </w:tcPr>
          <w:p>
            <w:pPr>
              <w:numPr>
                <w:ilvl w:val="0"/>
                <w:numId w:val="0"/>
              </w:numPr>
              <w:jc w:val="center"/>
              <w:rPr>
                <w:rFonts w:hint="eastAsia" w:ascii="仿宋_GB2312" w:hAnsi="仿宋_GB2312" w:eastAsia="仿宋_GB2312" w:cs="仿宋_GB2312"/>
                <w:b/>
                <w:bCs/>
                <w:sz w:val="24"/>
                <w:szCs w:val="24"/>
                <w:vertAlign w:val="baseline"/>
                <w:lang w:val="en-US" w:eastAsia="zh-CN"/>
              </w:rPr>
            </w:pPr>
          </w:p>
        </w:tc>
        <w:tc>
          <w:tcPr>
            <w:tcW w:w="1420" w:type="dxa"/>
            <w:noWrap w:val="0"/>
            <w:vAlign w:val="center"/>
          </w:tcPr>
          <w:p>
            <w:pPr>
              <w:numPr>
                <w:ilvl w:val="0"/>
                <w:numId w:val="0"/>
              </w:numPr>
              <w:jc w:val="center"/>
              <w:rPr>
                <w:rFonts w:hint="eastAsia" w:ascii="仿宋_GB2312" w:hAnsi="仿宋_GB2312" w:eastAsia="仿宋_GB2312" w:cs="仿宋_GB2312"/>
                <w:b/>
                <w:bCs/>
                <w:sz w:val="24"/>
                <w:szCs w:val="24"/>
                <w:vertAlign w:val="baseline"/>
                <w:lang w:val="en-US" w:eastAsia="zh-CN"/>
              </w:rPr>
            </w:pPr>
          </w:p>
        </w:tc>
        <w:tc>
          <w:tcPr>
            <w:tcW w:w="1420" w:type="dxa"/>
            <w:noWrap w:val="0"/>
            <w:vAlign w:val="center"/>
          </w:tcPr>
          <w:p>
            <w:pPr>
              <w:numPr>
                <w:ilvl w:val="0"/>
                <w:numId w:val="0"/>
              </w:numPr>
              <w:jc w:val="center"/>
              <w:rPr>
                <w:rFonts w:hint="eastAsia" w:ascii="仿宋_GB2312" w:hAnsi="仿宋_GB2312" w:eastAsia="仿宋_GB2312" w:cs="仿宋_GB2312"/>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noWrap w:val="0"/>
            <w:vAlign w:val="center"/>
          </w:tcPr>
          <w:p>
            <w:pPr>
              <w:numPr>
                <w:ilvl w:val="0"/>
                <w:numId w:val="0"/>
              </w:numPr>
              <w:jc w:val="center"/>
              <w:rPr>
                <w:rFonts w:hint="eastAsia" w:ascii="仿宋_GB2312" w:hAnsi="仿宋_GB2312" w:eastAsia="仿宋_GB2312" w:cs="仿宋_GB2312"/>
                <w:b/>
                <w:bCs/>
                <w:sz w:val="24"/>
                <w:szCs w:val="24"/>
                <w:vertAlign w:val="baseline"/>
                <w:lang w:val="en-US" w:eastAsia="zh-CN"/>
              </w:rPr>
            </w:pPr>
          </w:p>
        </w:tc>
        <w:tc>
          <w:tcPr>
            <w:tcW w:w="1420" w:type="dxa"/>
            <w:noWrap w:val="0"/>
            <w:vAlign w:val="center"/>
          </w:tcPr>
          <w:p>
            <w:pPr>
              <w:numPr>
                <w:ilvl w:val="0"/>
                <w:numId w:val="0"/>
              </w:numPr>
              <w:jc w:val="center"/>
              <w:rPr>
                <w:rFonts w:hint="eastAsia" w:ascii="仿宋_GB2312" w:hAnsi="仿宋_GB2312" w:eastAsia="仿宋_GB2312" w:cs="仿宋_GB2312"/>
                <w:b/>
                <w:bCs/>
                <w:sz w:val="24"/>
                <w:szCs w:val="24"/>
                <w:vertAlign w:val="baseline"/>
                <w:lang w:val="en-US" w:eastAsia="zh-CN"/>
              </w:rPr>
            </w:pPr>
          </w:p>
        </w:tc>
        <w:tc>
          <w:tcPr>
            <w:tcW w:w="1420" w:type="dxa"/>
            <w:noWrap w:val="0"/>
            <w:vAlign w:val="center"/>
          </w:tcPr>
          <w:p>
            <w:pPr>
              <w:numPr>
                <w:ilvl w:val="0"/>
                <w:numId w:val="0"/>
              </w:numPr>
              <w:jc w:val="center"/>
              <w:rPr>
                <w:rFonts w:hint="eastAsia" w:ascii="仿宋_GB2312" w:hAnsi="仿宋_GB2312" w:eastAsia="仿宋_GB2312" w:cs="仿宋_GB2312"/>
                <w:b/>
                <w:bCs/>
                <w:sz w:val="24"/>
                <w:szCs w:val="24"/>
                <w:vertAlign w:val="baseline"/>
                <w:lang w:val="en-US" w:eastAsia="zh-CN"/>
              </w:rPr>
            </w:pPr>
          </w:p>
        </w:tc>
        <w:tc>
          <w:tcPr>
            <w:tcW w:w="1420" w:type="dxa"/>
            <w:noWrap w:val="0"/>
            <w:vAlign w:val="center"/>
          </w:tcPr>
          <w:p>
            <w:pPr>
              <w:numPr>
                <w:ilvl w:val="0"/>
                <w:numId w:val="0"/>
              </w:numPr>
              <w:jc w:val="center"/>
              <w:rPr>
                <w:rFonts w:hint="eastAsia" w:ascii="仿宋_GB2312" w:hAnsi="仿宋_GB2312" w:eastAsia="仿宋_GB2312" w:cs="仿宋_GB2312"/>
                <w:b/>
                <w:bCs/>
                <w:sz w:val="24"/>
                <w:szCs w:val="24"/>
                <w:vertAlign w:val="baseline"/>
                <w:lang w:val="en-US" w:eastAsia="zh-CN"/>
              </w:rPr>
            </w:pPr>
          </w:p>
        </w:tc>
        <w:tc>
          <w:tcPr>
            <w:tcW w:w="1420" w:type="dxa"/>
            <w:noWrap w:val="0"/>
            <w:vAlign w:val="center"/>
          </w:tcPr>
          <w:p>
            <w:pPr>
              <w:numPr>
                <w:ilvl w:val="0"/>
                <w:numId w:val="0"/>
              </w:numPr>
              <w:jc w:val="center"/>
              <w:rPr>
                <w:rFonts w:hint="eastAsia" w:ascii="仿宋_GB2312" w:hAnsi="仿宋_GB2312" w:eastAsia="仿宋_GB2312" w:cs="仿宋_GB2312"/>
                <w:b/>
                <w:bCs/>
                <w:sz w:val="24"/>
                <w:szCs w:val="24"/>
                <w:vertAlign w:val="baseline"/>
                <w:lang w:val="en-US" w:eastAsia="zh-CN"/>
              </w:rPr>
            </w:pPr>
          </w:p>
        </w:tc>
        <w:tc>
          <w:tcPr>
            <w:tcW w:w="1420" w:type="dxa"/>
            <w:noWrap w:val="0"/>
            <w:vAlign w:val="center"/>
          </w:tcPr>
          <w:p>
            <w:pPr>
              <w:numPr>
                <w:ilvl w:val="0"/>
                <w:numId w:val="0"/>
              </w:numPr>
              <w:jc w:val="center"/>
              <w:rPr>
                <w:rFonts w:hint="eastAsia" w:ascii="仿宋_GB2312" w:hAnsi="仿宋_GB2312" w:eastAsia="仿宋_GB2312" w:cs="仿宋_GB2312"/>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noWrap w:val="0"/>
            <w:vAlign w:val="center"/>
          </w:tcPr>
          <w:p>
            <w:pPr>
              <w:numPr>
                <w:ilvl w:val="0"/>
                <w:numId w:val="0"/>
              </w:numPr>
              <w:jc w:val="center"/>
              <w:rPr>
                <w:rFonts w:hint="eastAsia" w:ascii="仿宋_GB2312" w:hAnsi="仿宋_GB2312" w:eastAsia="仿宋_GB2312" w:cs="仿宋_GB2312"/>
                <w:b/>
                <w:bCs/>
                <w:sz w:val="24"/>
                <w:szCs w:val="24"/>
                <w:vertAlign w:val="baseline"/>
                <w:lang w:val="en-US" w:eastAsia="zh-CN"/>
              </w:rPr>
            </w:pPr>
          </w:p>
        </w:tc>
        <w:tc>
          <w:tcPr>
            <w:tcW w:w="1420" w:type="dxa"/>
            <w:noWrap w:val="0"/>
            <w:vAlign w:val="center"/>
          </w:tcPr>
          <w:p>
            <w:pPr>
              <w:numPr>
                <w:ilvl w:val="0"/>
                <w:numId w:val="0"/>
              </w:numPr>
              <w:jc w:val="center"/>
              <w:rPr>
                <w:rFonts w:hint="eastAsia" w:ascii="仿宋_GB2312" w:hAnsi="仿宋_GB2312" w:eastAsia="仿宋_GB2312" w:cs="仿宋_GB2312"/>
                <w:b/>
                <w:bCs/>
                <w:sz w:val="24"/>
                <w:szCs w:val="24"/>
                <w:vertAlign w:val="baseline"/>
                <w:lang w:val="en-US" w:eastAsia="zh-CN"/>
              </w:rPr>
            </w:pPr>
          </w:p>
        </w:tc>
        <w:tc>
          <w:tcPr>
            <w:tcW w:w="1420" w:type="dxa"/>
            <w:noWrap w:val="0"/>
            <w:vAlign w:val="center"/>
          </w:tcPr>
          <w:p>
            <w:pPr>
              <w:numPr>
                <w:ilvl w:val="0"/>
                <w:numId w:val="0"/>
              </w:numPr>
              <w:jc w:val="center"/>
              <w:rPr>
                <w:rFonts w:hint="eastAsia" w:ascii="仿宋_GB2312" w:hAnsi="仿宋_GB2312" w:eastAsia="仿宋_GB2312" w:cs="仿宋_GB2312"/>
                <w:b/>
                <w:bCs/>
                <w:sz w:val="24"/>
                <w:szCs w:val="24"/>
                <w:vertAlign w:val="baseline"/>
                <w:lang w:val="en-US" w:eastAsia="zh-CN"/>
              </w:rPr>
            </w:pPr>
          </w:p>
        </w:tc>
        <w:tc>
          <w:tcPr>
            <w:tcW w:w="1420" w:type="dxa"/>
            <w:noWrap w:val="0"/>
            <w:vAlign w:val="center"/>
          </w:tcPr>
          <w:p>
            <w:pPr>
              <w:numPr>
                <w:ilvl w:val="0"/>
                <w:numId w:val="0"/>
              </w:numPr>
              <w:jc w:val="center"/>
              <w:rPr>
                <w:rFonts w:hint="eastAsia" w:ascii="仿宋_GB2312" w:hAnsi="仿宋_GB2312" w:eastAsia="仿宋_GB2312" w:cs="仿宋_GB2312"/>
                <w:b/>
                <w:bCs/>
                <w:sz w:val="24"/>
                <w:szCs w:val="24"/>
                <w:vertAlign w:val="baseline"/>
                <w:lang w:val="en-US" w:eastAsia="zh-CN"/>
              </w:rPr>
            </w:pPr>
          </w:p>
        </w:tc>
        <w:tc>
          <w:tcPr>
            <w:tcW w:w="1420" w:type="dxa"/>
            <w:noWrap w:val="0"/>
            <w:vAlign w:val="center"/>
          </w:tcPr>
          <w:p>
            <w:pPr>
              <w:numPr>
                <w:ilvl w:val="0"/>
                <w:numId w:val="0"/>
              </w:numPr>
              <w:jc w:val="center"/>
              <w:rPr>
                <w:rFonts w:hint="eastAsia" w:ascii="仿宋_GB2312" w:hAnsi="仿宋_GB2312" w:eastAsia="仿宋_GB2312" w:cs="仿宋_GB2312"/>
                <w:b/>
                <w:bCs/>
                <w:sz w:val="24"/>
                <w:szCs w:val="24"/>
                <w:vertAlign w:val="baseline"/>
                <w:lang w:val="en-US" w:eastAsia="zh-CN"/>
              </w:rPr>
            </w:pPr>
          </w:p>
        </w:tc>
        <w:tc>
          <w:tcPr>
            <w:tcW w:w="1420" w:type="dxa"/>
            <w:noWrap w:val="0"/>
            <w:vAlign w:val="center"/>
          </w:tcPr>
          <w:p>
            <w:pPr>
              <w:numPr>
                <w:ilvl w:val="0"/>
                <w:numId w:val="0"/>
              </w:numPr>
              <w:jc w:val="center"/>
              <w:rPr>
                <w:rFonts w:hint="eastAsia" w:ascii="仿宋_GB2312" w:hAnsi="仿宋_GB2312" w:eastAsia="仿宋_GB2312" w:cs="仿宋_GB2312"/>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noWrap w:val="0"/>
            <w:vAlign w:val="center"/>
          </w:tcPr>
          <w:p>
            <w:pPr>
              <w:numPr>
                <w:ilvl w:val="0"/>
                <w:numId w:val="0"/>
              </w:numPr>
              <w:jc w:val="center"/>
              <w:rPr>
                <w:rFonts w:hint="eastAsia" w:ascii="仿宋_GB2312" w:hAnsi="仿宋_GB2312" w:eastAsia="仿宋_GB2312" w:cs="仿宋_GB2312"/>
                <w:b/>
                <w:bCs/>
                <w:sz w:val="24"/>
                <w:szCs w:val="24"/>
                <w:vertAlign w:val="baseline"/>
                <w:lang w:val="en-US" w:eastAsia="zh-CN"/>
              </w:rPr>
            </w:pPr>
          </w:p>
        </w:tc>
        <w:tc>
          <w:tcPr>
            <w:tcW w:w="1420" w:type="dxa"/>
            <w:noWrap w:val="0"/>
            <w:vAlign w:val="center"/>
          </w:tcPr>
          <w:p>
            <w:pPr>
              <w:numPr>
                <w:ilvl w:val="0"/>
                <w:numId w:val="0"/>
              </w:numPr>
              <w:jc w:val="center"/>
              <w:rPr>
                <w:rFonts w:hint="eastAsia" w:ascii="仿宋_GB2312" w:hAnsi="仿宋_GB2312" w:eastAsia="仿宋_GB2312" w:cs="仿宋_GB2312"/>
                <w:b/>
                <w:bCs/>
                <w:sz w:val="24"/>
                <w:szCs w:val="24"/>
                <w:vertAlign w:val="baseline"/>
                <w:lang w:val="en-US" w:eastAsia="zh-CN"/>
              </w:rPr>
            </w:pPr>
          </w:p>
        </w:tc>
        <w:tc>
          <w:tcPr>
            <w:tcW w:w="1420" w:type="dxa"/>
            <w:noWrap w:val="0"/>
            <w:vAlign w:val="center"/>
          </w:tcPr>
          <w:p>
            <w:pPr>
              <w:numPr>
                <w:ilvl w:val="0"/>
                <w:numId w:val="0"/>
              </w:numPr>
              <w:jc w:val="center"/>
              <w:rPr>
                <w:rFonts w:hint="eastAsia" w:ascii="仿宋_GB2312" w:hAnsi="仿宋_GB2312" w:eastAsia="仿宋_GB2312" w:cs="仿宋_GB2312"/>
                <w:b/>
                <w:bCs/>
                <w:sz w:val="24"/>
                <w:szCs w:val="24"/>
                <w:vertAlign w:val="baseline"/>
                <w:lang w:val="en-US" w:eastAsia="zh-CN"/>
              </w:rPr>
            </w:pPr>
          </w:p>
        </w:tc>
        <w:tc>
          <w:tcPr>
            <w:tcW w:w="1420" w:type="dxa"/>
            <w:noWrap w:val="0"/>
            <w:vAlign w:val="center"/>
          </w:tcPr>
          <w:p>
            <w:pPr>
              <w:numPr>
                <w:ilvl w:val="0"/>
                <w:numId w:val="0"/>
              </w:numPr>
              <w:jc w:val="center"/>
              <w:rPr>
                <w:rFonts w:hint="eastAsia" w:ascii="仿宋_GB2312" w:hAnsi="仿宋_GB2312" w:eastAsia="仿宋_GB2312" w:cs="仿宋_GB2312"/>
                <w:b/>
                <w:bCs/>
                <w:sz w:val="24"/>
                <w:szCs w:val="24"/>
                <w:vertAlign w:val="baseline"/>
                <w:lang w:val="en-US" w:eastAsia="zh-CN"/>
              </w:rPr>
            </w:pPr>
          </w:p>
        </w:tc>
        <w:tc>
          <w:tcPr>
            <w:tcW w:w="1420" w:type="dxa"/>
            <w:noWrap w:val="0"/>
            <w:vAlign w:val="center"/>
          </w:tcPr>
          <w:p>
            <w:pPr>
              <w:numPr>
                <w:ilvl w:val="0"/>
                <w:numId w:val="0"/>
              </w:numPr>
              <w:jc w:val="center"/>
              <w:rPr>
                <w:rFonts w:hint="eastAsia" w:ascii="仿宋_GB2312" w:hAnsi="仿宋_GB2312" w:eastAsia="仿宋_GB2312" w:cs="仿宋_GB2312"/>
                <w:b/>
                <w:bCs/>
                <w:sz w:val="24"/>
                <w:szCs w:val="24"/>
                <w:vertAlign w:val="baseline"/>
                <w:lang w:val="en-US" w:eastAsia="zh-CN"/>
              </w:rPr>
            </w:pPr>
          </w:p>
        </w:tc>
        <w:tc>
          <w:tcPr>
            <w:tcW w:w="1420" w:type="dxa"/>
            <w:noWrap w:val="0"/>
            <w:vAlign w:val="center"/>
          </w:tcPr>
          <w:p>
            <w:pPr>
              <w:numPr>
                <w:ilvl w:val="0"/>
                <w:numId w:val="0"/>
              </w:numPr>
              <w:jc w:val="center"/>
              <w:rPr>
                <w:rFonts w:hint="eastAsia" w:ascii="仿宋_GB2312" w:hAnsi="仿宋_GB2312" w:eastAsia="仿宋_GB2312" w:cs="仿宋_GB2312"/>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noWrap w:val="0"/>
            <w:vAlign w:val="center"/>
          </w:tcPr>
          <w:p>
            <w:pPr>
              <w:numPr>
                <w:ilvl w:val="0"/>
                <w:numId w:val="0"/>
              </w:numPr>
              <w:jc w:val="center"/>
              <w:rPr>
                <w:rFonts w:hint="eastAsia" w:ascii="仿宋_GB2312" w:hAnsi="仿宋_GB2312" w:eastAsia="仿宋_GB2312" w:cs="仿宋_GB2312"/>
                <w:b/>
                <w:bCs/>
                <w:sz w:val="24"/>
                <w:szCs w:val="24"/>
                <w:vertAlign w:val="baseline"/>
                <w:lang w:val="en-US" w:eastAsia="zh-CN"/>
              </w:rPr>
            </w:pPr>
          </w:p>
        </w:tc>
        <w:tc>
          <w:tcPr>
            <w:tcW w:w="1420" w:type="dxa"/>
            <w:noWrap w:val="0"/>
            <w:vAlign w:val="center"/>
          </w:tcPr>
          <w:p>
            <w:pPr>
              <w:numPr>
                <w:ilvl w:val="0"/>
                <w:numId w:val="0"/>
              </w:numPr>
              <w:jc w:val="center"/>
              <w:rPr>
                <w:rFonts w:hint="eastAsia" w:ascii="仿宋_GB2312" w:hAnsi="仿宋_GB2312" w:eastAsia="仿宋_GB2312" w:cs="仿宋_GB2312"/>
                <w:b/>
                <w:bCs/>
                <w:sz w:val="24"/>
                <w:szCs w:val="24"/>
                <w:vertAlign w:val="baseline"/>
                <w:lang w:val="en-US" w:eastAsia="zh-CN"/>
              </w:rPr>
            </w:pPr>
          </w:p>
        </w:tc>
        <w:tc>
          <w:tcPr>
            <w:tcW w:w="1420" w:type="dxa"/>
            <w:noWrap w:val="0"/>
            <w:vAlign w:val="center"/>
          </w:tcPr>
          <w:p>
            <w:pPr>
              <w:numPr>
                <w:ilvl w:val="0"/>
                <w:numId w:val="0"/>
              </w:numPr>
              <w:jc w:val="center"/>
              <w:rPr>
                <w:rFonts w:hint="eastAsia" w:ascii="仿宋_GB2312" w:hAnsi="仿宋_GB2312" w:eastAsia="仿宋_GB2312" w:cs="仿宋_GB2312"/>
                <w:b/>
                <w:bCs/>
                <w:sz w:val="24"/>
                <w:szCs w:val="24"/>
                <w:vertAlign w:val="baseline"/>
                <w:lang w:val="en-US" w:eastAsia="zh-CN"/>
              </w:rPr>
            </w:pPr>
          </w:p>
        </w:tc>
        <w:tc>
          <w:tcPr>
            <w:tcW w:w="1420" w:type="dxa"/>
            <w:noWrap w:val="0"/>
            <w:vAlign w:val="center"/>
          </w:tcPr>
          <w:p>
            <w:pPr>
              <w:numPr>
                <w:ilvl w:val="0"/>
                <w:numId w:val="0"/>
              </w:numPr>
              <w:jc w:val="center"/>
              <w:rPr>
                <w:rFonts w:hint="eastAsia" w:ascii="仿宋_GB2312" w:hAnsi="仿宋_GB2312" w:eastAsia="仿宋_GB2312" w:cs="仿宋_GB2312"/>
                <w:b/>
                <w:bCs/>
                <w:sz w:val="24"/>
                <w:szCs w:val="24"/>
                <w:vertAlign w:val="baseline"/>
                <w:lang w:val="en-US" w:eastAsia="zh-CN"/>
              </w:rPr>
            </w:pPr>
          </w:p>
        </w:tc>
        <w:tc>
          <w:tcPr>
            <w:tcW w:w="1420" w:type="dxa"/>
            <w:noWrap w:val="0"/>
            <w:vAlign w:val="center"/>
          </w:tcPr>
          <w:p>
            <w:pPr>
              <w:numPr>
                <w:ilvl w:val="0"/>
                <w:numId w:val="0"/>
              </w:numPr>
              <w:jc w:val="center"/>
              <w:rPr>
                <w:rFonts w:hint="eastAsia" w:ascii="仿宋_GB2312" w:hAnsi="仿宋_GB2312" w:eastAsia="仿宋_GB2312" w:cs="仿宋_GB2312"/>
                <w:b/>
                <w:bCs/>
                <w:sz w:val="24"/>
                <w:szCs w:val="24"/>
                <w:vertAlign w:val="baseline"/>
                <w:lang w:val="en-US" w:eastAsia="zh-CN"/>
              </w:rPr>
            </w:pPr>
          </w:p>
        </w:tc>
        <w:tc>
          <w:tcPr>
            <w:tcW w:w="1420" w:type="dxa"/>
            <w:noWrap w:val="0"/>
            <w:vAlign w:val="center"/>
          </w:tcPr>
          <w:p>
            <w:pPr>
              <w:numPr>
                <w:ilvl w:val="0"/>
                <w:numId w:val="0"/>
              </w:numPr>
              <w:jc w:val="center"/>
              <w:rPr>
                <w:rFonts w:hint="eastAsia" w:ascii="仿宋_GB2312" w:hAnsi="仿宋_GB2312" w:eastAsia="仿宋_GB2312" w:cs="仿宋_GB2312"/>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noWrap w:val="0"/>
            <w:vAlign w:val="center"/>
          </w:tcPr>
          <w:p>
            <w:pPr>
              <w:numPr>
                <w:ilvl w:val="0"/>
                <w:numId w:val="0"/>
              </w:numPr>
              <w:jc w:val="center"/>
              <w:rPr>
                <w:rFonts w:hint="eastAsia" w:ascii="仿宋_GB2312" w:hAnsi="仿宋_GB2312" w:eastAsia="仿宋_GB2312" w:cs="仿宋_GB2312"/>
                <w:b/>
                <w:bCs/>
                <w:sz w:val="24"/>
                <w:szCs w:val="24"/>
                <w:vertAlign w:val="baseline"/>
                <w:lang w:val="en-US" w:eastAsia="zh-CN"/>
              </w:rPr>
            </w:pPr>
          </w:p>
        </w:tc>
        <w:tc>
          <w:tcPr>
            <w:tcW w:w="1420" w:type="dxa"/>
            <w:noWrap w:val="0"/>
            <w:vAlign w:val="center"/>
          </w:tcPr>
          <w:p>
            <w:pPr>
              <w:numPr>
                <w:ilvl w:val="0"/>
                <w:numId w:val="0"/>
              </w:numPr>
              <w:jc w:val="center"/>
              <w:rPr>
                <w:rFonts w:hint="eastAsia" w:ascii="仿宋_GB2312" w:hAnsi="仿宋_GB2312" w:eastAsia="仿宋_GB2312" w:cs="仿宋_GB2312"/>
                <w:b/>
                <w:bCs/>
                <w:sz w:val="24"/>
                <w:szCs w:val="24"/>
                <w:vertAlign w:val="baseline"/>
                <w:lang w:val="en-US" w:eastAsia="zh-CN"/>
              </w:rPr>
            </w:pPr>
          </w:p>
        </w:tc>
        <w:tc>
          <w:tcPr>
            <w:tcW w:w="1420" w:type="dxa"/>
            <w:noWrap w:val="0"/>
            <w:vAlign w:val="center"/>
          </w:tcPr>
          <w:p>
            <w:pPr>
              <w:numPr>
                <w:ilvl w:val="0"/>
                <w:numId w:val="0"/>
              </w:numPr>
              <w:jc w:val="center"/>
              <w:rPr>
                <w:rFonts w:hint="eastAsia" w:ascii="仿宋_GB2312" w:hAnsi="仿宋_GB2312" w:eastAsia="仿宋_GB2312" w:cs="仿宋_GB2312"/>
                <w:b/>
                <w:bCs/>
                <w:sz w:val="24"/>
                <w:szCs w:val="24"/>
                <w:vertAlign w:val="baseline"/>
                <w:lang w:val="en-US" w:eastAsia="zh-CN"/>
              </w:rPr>
            </w:pPr>
          </w:p>
        </w:tc>
        <w:tc>
          <w:tcPr>
            <w:tcW w:w="1420" w:type="dxa"/>
            <w:noWrap w:val="0"/>
            <w:vAlign w:val="center"/>
          </w:tcPr>
          <w:p>
            <w:pPr>
              <w:numPr>
                <w:ilvl w:val="0"/>
                <w:numId w:val="0"/>
              </w:numPr>
              <w:jc w:val="center"/>
              <w:rPr>
                <w:rFonts w:hint="eastAsia" w:ascii="仿宋_GB2312" w:hAnsi="仿宋_GB2312" w:eastAsia="仿宋_GB2312" w:cs="仿宋_GB2312"/>
                <w:b/>
                <w:bCs/>
                <w:sz w:val="24"/>
                <w:szCs w:val="24"/>
                <w:vertAlign w:val="baseline"/>
                <w:lang w:val="en-US" w:eastAsia="zh-CN"/>
              </w:rPr>
            </w:pPr>
          </w:p>
        </w:tc>
        <w:tc>
          <w:tcPr>
            <w:tcW w:w="1420" w:type="dxa"/>
            <w:noWrap w:val="0"/>
            <w:vAlign w:val="center"/>
          </w:tcPr>
          <w:p>
            <w:pPr>
              <w:numPr>
                <w:ilvl w:val="0"/>
                <w:numId w:val="0"/>
              </w:numPr>
              <w:jc w:val="center"/>
              <w:rPr>
                <w:rFonts w:hint="eastAsia" w:ascii="仿宋_GB2312" w:hAnsi="仿宋_GB2312" w:eastAsia="仿宋_GB2312" w:cs="仿宋_GB2312"/>
                <w:b/>
                <w:bCs/>
                <w:sz w:val="24"/>
                <w:szCs w:val="24"/>
                <w:vertAlign w:val="baseline"/>
                <w:lang w:val="en-US" w:eastAsia="zh-CN"/>
              </w:rPr>
            </w:pPr>
          </w:p>
        </w:tc>
        <w:tc>
          <w:tcPr>
            <w:tcW w:w="1420" w:type="dxa"/>
            <w:noWrap w:val="0"/>
            <w:vAlign w:val="center"/>
          </w:tcPr>
          <w:p>
            <w:pPr>
              <w:numPr>
                <w:ilvl w:val="0"/>
                <w:numId w:val="0"/>
              </w:numPr>
              <w:jc w:val="center"/>
              <w:rPr>
                <w:rFonts w:hint="eastAsia" w:ascii="仿宋_GB2312" w:hAnsi="仿宋_GB2312" w:eastAsia="仿宋_GB2312" w:cs="仿宋_GB2312"/>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noWrap w:val="0"/>
            <w:vAlign w:val="center"/>
          </w:tcPr>
          <w:p>
            <w:pPr>
              <w:numPr>
                <w:ilvl w:val="0"/>
                <w:numId w:val="0"/>
              </w:numPr>
              <w:jc w:val="center"/>
              <w:rPr>
                <w:rFonts w:hint="eastAsia" w:ascii="仿宋_GB2312" w:hAnsi="仿宋_GB2312" w:eastAsia="仿宋_GB2312" w:cs="仿宋_GB2312"/>
                <w:b/>
                <w:bCs/>
                <w:sz w:val="24"/>
                <w:szCs w:val="24"/>
                <w:vertAlign w:val="baseline"/>
                <w:lang w:val="en-US" w:eastAsia="zh-CN"/>
              </w:rPr>
            </w:pPr>
          </w:p>
        </w:tc>
        <w:tc>
          <w:tcPr>
            <w:tcW w:w="1420" w:type="dxa"/>
            <w:noWrap w:val="0"/>
            <w:vAlign w:val="center"/>
          </w:tcPr>
          <w:p>
            <w:pPr>
              <w:numPr>
                <w:ilvl w:val="0"/>
                <w:numId w:val="0"/>
              </w:numPr>
              <w:jc w:val="center"/>
              <w:rPr>
                <w:rFonts w:hint="eastAsia" w:ascii="仿宋_GB2312" w:hAnsi="仿宋_GB2312" w:eastAsia="仿宋_GB2312" w:cs="仿宋_GB2312"/>
                <w:b/>
                <w:bCs/>
                <w:sz w:val="24"/>
                <w:szCs w:val="24"/>
                <w:vertAlign w:val="baseline"/>
                <w:lang w:val="en-US" w:eastAsia="zh-CN"/>
              </w:rPr>
            </w:pPr>
          </w:p>
        </w:tc>
        <w:tc>
          <w:tcPr>
            <w:tcW w:w="1420" w:type="dxa"/>
            <w:noWrap w:val="0"/>
            <w:vAlign w:val="center"/>
          </w:tcPr>
          <w:p>
            <w:pPr>
              <w:numPr>
                <w:ilvl w:val="0"/>
                <w:numId w:val="0"/>
              </w:numPr>
              <w:jc w:val="center"/>
              <w:rPr>
                <w:rFonts w:hint="eastAsia" w:ascii="仿宋_GB2312" w:hAnsi="仿宋_GB2312" w:eastAsia="仿宋_GB2312" w:cs="仿宋_GB2312"/>
                <w:b/>
                <w:bCs/>
                <w:sz w:val="24"/>
                <w:szCs w:val="24"/>
                <w:vertAlign w:val="baseline"/>
                <w:lang w:val="en-US" w:eastAsia="zh-CN"/>
              </w:rPr>
            </w:pPr>
          </w:p>
        </w:tc>
        <w:tc>
          <w:tcPr>
            <w:tcW w:w="1420" w:type="dxa"/>
            <w:noWrap w:val="0"/>
            <w:vAlign w:val="center"/>
          </w:tcPr>
          <w:p>
            <w:pPr>
              <w:numPr>
                <w:ilvl w:val="0"/>
                <w:numId w:val="0"/>
              </w:numPr>
              <w:jc w:val="center"/>
              <w:rPr>
                <w:rFonts w:hint="eastAsia" w:ascii="仿宋_GB2312" w:hAnsi="仿宋_GB2312" w:eastAsia="仿宋_GB2312" w:cs="仿宋_GB2312"/>
                <w:b/>
                <w:bCs/>
                <w:sz w:val="24"/>
                <w:szCs w:val="24"/>
                <w:vertAlign w:val="baseline"/>
                <w:lang w:val="en-US" w:eastAsia="zh-CN"/>
              </w:rPr>
            </w:pPr>
          </w:p>
        </w:tc>
        <w:tc>
          <w:tcPr>
            <w:tcW w:w="1420" w:type="dxa"/>
            <w:noWrap w:val="0"/>
            <w:vAlign w:val="center"/>
          </w:tcPr>
          <w:p>
            <w:pPr>
              <w:numPr>
                <w:ilvl w:val="0"/>
                <w:numId w:val="0"/>
              </w:numPr>
              <w:jc w:val="center"/>
              <w:rPr>
                <w:rFonts w:hint="eastAsia" w:ascii="仿宋_GB2312" w:hAnsi="仿宋_GB2312" w:eastAsia="仿宋_GB2312" w:cs="仿宋_GB2312"/>
                <w:b/>
                <w:bCs/>
                <w:sz w:val="24"/>
                <w:szCs w:val="24"/>
                <w:vertAlign w:val="baseline"/>
                <w:lang w:val="en-US" w:eastAsia="zh-CN"/>
              </w:rPr>
            </w:pPr>
          </w:p>
        </w:tc>
        <w:tc>
          <w:tcPr>
            <w:tcW w:w="1420" w:type="dxa"/>
            <w:noWrap w:val="0"/>
            <w:vAlign w:val="center"/>
          </w:tcPr>
          <w:p>
            <w:pPr>
              <w:numPr>
                <w:ilvl w:val="0"/>
                <w:numId w:val="0"/>
              </w:numPr>
              <w:jc w:val="center"/>
              <w:rPr>
                <w:rFonts w:hint="eastAsia" w:ascii="仿宋_GB2312" w:hAnsi="仿宋_GB2312" w:eastAsia="仿宋_GB2312" w:cs="仿宋_GB2312"/>
                <w:b/>
                <w:bCs/>
                <w:sz w:val="24"/>
                <w:szCs w:val="24"/>
                <w:vertAlign w:val="baseline"/>
                <w:lang w:val="en-US" w:eastAsia="zh-CN"/>
              </w:rPr>
            </w:pPr>
          </w:p>
        </w:tc>
      </w:tr>
    </w:tbl>
    <w:p>
      <w:pPr>
        <w:ind w:firstLine="4480" w:firstLineChars="1600"/>
        <w:rPr>
          <w:rFonts w:hint="eastAsia" w:ascii="仿宋_GB2312" w:hAnsi="仿宋_GB2312" w:eastAsia="仿宋_GB2312" w:cs="仿宋_GB2312"/>
        </w:rPr>
      </w:pPr>
      <w:r>
        <w:rPr>
          <w:rFonts w:hint="eastAsia" w:ascii="仿宋_GB2312" w:hAnsi="仿宋_GB2312" w:eastAsia="仿宋_GB2312" w:cs="仿宋_GB2312"/>
        </w:rPr>
        <w:t>投标申请人（盖章）：</w:t>
      </w:r>
    </w:p>
    <w:p>
      <w:pPr>
        <w:ind w:firstLine="1960" w:firstLineChars="700"/>
        <w:rPr>
          <w:rFonts w:hint="eastAsia" w:ascii="仿宋_GB2312" w:hAnsi="仿宋_GB2312" w:eastAsia="仿宋_GB2312" w:cs="仿宋_GB2312"/>
        </w:rPr>
      </w:pPr>
      <w:r>
        <w:rPr>
          <w:rFonts w:hint="eastAsia" w:ascii="仿宋_GB2312" w:hAnsi="仿宋_GB2312" w:eastAsia="仿宋_GB2312" w:cs="仿宋_GB2312"/>
        </w:rPr>
        <w:t>法定代表人或其委托代理人（签字或盖章）：</w:t>
      </w:r>
    </w:p>
    <w:p>
      <w:pPr>
        <w:numPr>
          <w:ilvl w:val="0"/>
          <w:numId w:val="0"/>
        </w:numPr>
        <w:jc w:val="center"/>
        <w:rPr>
          <w:rFonts w:hint="eastAsia" w:ascii="仿宋_GB2312" w:hAnsi="仿宋_GB2312" w:eastAsia="仿宋_GB2312" w:cs="仿宋_GB2312"/>
          <w:b/>
          <w:bCs/>
          <w:sz w:val="36"/>
          <w:szCs w:val="36"/>
          <w:lang w:val="en-US" w:eastAsia="zh-CN"/>
        </w:rPr>
      </w:pPr>
      <w:r>
        <w:rPr>
          <w:rFonts w:hint="eastAsia" w:ascii="仿宋_GB2312" w:hAnsi="仿宋_GB2312" w:eastAsia="仿宋_GB2312" w:cs="仿宋_GB2312"/>
          <w:lang w:val="en-US" w:eastAsia="zh-CN"/>
        </w:rPr>
        <w:t xml:space="preserve">                             </w:t>
      </w:r>
      <w:r>
        <w:rPr>
          <w:rFonts w:hint="eastAsia" w:ascii="仿宋_GB2312" w:hAnsi="仿宋_GB2312" w:eastAsia="仿宋_GB2312" w:cs="仿宋_GB2312"/>
          <w:u w:val="single"/>
          <w:lang w:val="en-US" w:eastAsia="zh-CN"/>
        </w:rPr>
        <w:t xml:space="preserve">         </w:t>
      </w:r>
      <w:r>
        <w:rPr>
          <w:rFonts w:hint="eastAsia" w:ascii="仿宋_GB2312" w:hAnsi="仿宋_GB2312" w:eastAsia="仿宋_GB2312" w:cs="仿宋_GB2312"/>
        </w:rPr>
        <w:t>年</w:t>
      </w:r>
      <w:r>
        <w:rPr>
          <w:rFonts w:hint="eastAsia" w:ascii="仿宋_GB2312" w:hAnsi="仿宋_GB2312" w:eastAsia="仿宋_GB2312" w:cs="仿宋_GB2312"/>
          <w:u w:val="single"/>
        </w:rPr>
        <w:t xml:space="preserve">     </w:t>
      </w:r>
      <w:r>
        <w:rPr>
          <w:rFonts w:hint="eastAsia" w:ascii="仿宋_GB2312" w:hAnsi="仿宋_GB2312" w:eastAsia="仿宋_GB2312" w:cs="仿宋_GB2312"/>
        </w:rPr>
        <w:t>月</w:t>
      </w:r>
      <w:r>
        <w:rPr>
          <w:rFonts w:hint="eastAsia" w:ascii="仿宋_GB2312" w:hAnsi="仿宋_GB2312" w:eastAsia="仿宋_GB2312" w:cs="仿宋_GB2312"/>
          <w:u w:val="single"/>
        </w:rPr>
        <w:t xml:space="preserve">      </w:t>
      </w:r>
      <w:r>
        <w:rPr>
          <w:rFonts w:hint="eastAsia" w:ascii="仿宋_GB2312" w:hAnsi="仿宋_GB2312" w:eastAsia="仿宋_GB2312" w:cs="仿宋_GB2312"/>
        </w:rPr>
        <w:t>日</w:t>
      </w:r>
    </w:p>
    <w:p>
      <w:pPr>
        <w:numPr>
          <w:ilvl w:val="0"/>
          <w:numId w:val="0"/>
        </w:numPr>
        <w:jc w:val="center"/>
        <w:rPr>
          <w:rFonts w:hint="eastAsia" w:ascii="仿宋_GB2312" w:hAnsi="仿宋_GB2312" w:eastAsia="仿宋_GB2312" w:cs="仿宋_GB2312"/>
          <w:b/>
          <w:bCs/>
          <w:sz w:val="36"/>
          <w:szCs w:val="36"/>
          <w:lang w:val="en-US" w:eastAsia="zh-CN"/>
        </w:rPr>
      </w:pPr>
    </w:p>
    <w:p>
      <w:pPr>
        <w:numPr>
          <w:ilvl w:val="0"/>
          <w:numId w:val="0"/>
        </w:numPr>
        <w:jc w:val="center"/>
        <w:outlineLvl w:val="0"/>
        <w:rPr>
          <w:rFonts w:hint="eastAsia" w:ascii="仿宋_GB2312" w:hAnsi="仿宋_GB2312" w:eastAsia="仿宋_GB2312" w:cs="仿宋_GB2312"/>
          <w:b/>
          <w:bCs/>
          <w:sz w:val="36"/>
          <w:szCs w:val="36"/>
          <w:lang w:val="en-US" w:eastAsia="zh-CN"/>
        </w:rPr>
      </w:pPr>
      <w:r>
        <w:rPr>
          <w:rFonts w:hint="eastAsia" w:ascii="仿宋_GB2312" w:hAnsi="仿宋_GB2312" w:eastAsia="仿宋_GB2312" w:cs="仿宋_GB2312"/>
          <w:b/>
          <w:bCs/>
          <w:sz w:val="36"/>
          <w:szCs w:val="36"/>
          <w:lang w:val="en-US" w:eastAsia="zh-CN"/>
        </w:rPr>
        <w:br w:type="page"/>
      </w:r>
      <w:bookmarkStart w:id="24" w:name="_Toc27540"/>
      <w:bookmarkStart w:id="25" w:name="_Toc27822"/>
      <w:r>
        <w:rPr>
          <w:rFonts w:hint="eastAsia" w:ascii="仿宋_GB2312" w:hAnsi="仿宋_GB2312" w:eastAsia="仿宋_GB2312" w:cs="仿宋_GB2312"/>
          <w:b/>
          <w:bCs/>
          <w:sz w:val="36"/>
          <w:szCs w:val="36"/>
          <w:lang w:val="en-US" w:eastAsia="zh-CN"/>
        </w:rPr>
        <w:t>8、</w:t>
      </w:r>
      <w:bookmarkEnd w:id="24"/>
      <w:bookmarkEnd w:id="25"/>
      <w:r>
        <w:rPr>
          <w:rFonts w:hint="eastAsia" w:ascii="仿宋_GB2312" w:hAnsi="仿宋_GB2312" w:eastAsia="仿宋_GB2312" w:cs="仿宋_GB2312"/>
          <w:b/>
          <w:bCs/>
          <w:sz w:val="36"/>
          <w:szCs w:val="36"/>
          <w:lang w:val="en-US" w:eastAsia="zh-CN"/>
        </w:rPr>
        <w:t>《2019中国房地产开发企业500强榜单》前50名房地产企业的合格供应商证明文件</w:t>
      </w:r>
    </w:p>
    <w:p>
      <w:pPr>
        <w:ind w:firstLine="1120" w:firstLineChars="400"/>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val="0"/>
          <w:bCs w:val="0"/>
          <w:sz w:val="28"/>
          <w:szCs w:val="28"/>
          <w:lang w:val="en-US" w:eastAsia="zh-CN"/>
        </w:rPr>
        <w:t>附证明文件扫描件并加盖单位公章。</w:t>
      </w:r>
      <w:r>
        <w:rPr>
          <w:rFonts w:hint="eastAsia" w:ascii="仿宋_GB2312" w:hAnsi="仿宋_GB2312" w:eastAsia="仿宋_GB2312" w:cs="仿宋_GB2312"/>
          <w:b/>
          <w:bCs/>
          <w:sz w:val="28"/>
          <w:szCs w:val="28"/>
          <w:lang w:val="en-US" w:eastAsia="zh-CN"/>
        </w:rPr>
        <w:br w:type="page"/>
      </w:r>
    </w:p>
    <w:p>
      <w:pPr>
        <w:numPr>
          <w:ilvl w:val="0"/>
          <w:numId w:val="0"/>
        </w:numPr>
        <w:jc w:val="center"/>
        <w:outlineLvl w:val="9"/>
        <w:rPr>
          <w:rFonts w:hint="eastAsia" w:ascii="仿宋_GB2312" w:hAnsi="仿宋_GB2312" w:eastAsia="仿宋_GB2312" w:cs="仿宋_GB2312"/>
          <w:b/>
          <w:bCs/>
          <w:sz w:val="36"/>
          <w:szCs w:val="36"/>
          <w:lang w:val="en-US" w:eastAsia="zh-CN"/>
        </w:rPr>
      </w:pPr>
      <w:r>
        <w:rPr>
          <w:rFonts w:hint="eastAsia" w:ascii="仿宋_GB2312" w:hAnsi="仿宋_GB2312" w:eastAsia="仿宋_GB2312" w:cs="仿宋_GB2312"/>
          <w:b/>
          <w:bCs/>
          <w:sz w:val="36"/>
          <w:szCs w:val="36"/>
          <w:lang w:val="en-US" w:eastAsia="zh-CN"/>
        </w:rPr>
        <w:t>9、其他相关材料</w:t>
      </w:r>
      <w:r>
        <w:rPr>
          <w:rFonts w:hint="eastAsia" w:ascii="仿宋_GB2312" w:hAnsi="仿宋_GB2312" w:eastAsia="仿宋_GB2312" w:cs="仿宋_GB2312"/>
          <w:b/>
          <w:bCs/>
          <w:sz w:val="28"/>
          <w:szCs w:val="28"/>
          <w:lang w:val="en-US" w:eastAsia="zh-CN"/>
        </w:rPr>
        <w:br w:type="page"/>
      </w:r>
      <w:bookmarkStart w:id="26" w:name="_Toc4633"/>
      <w:bookmarkStart w:id="27" w:name="_Toc26310"/>
      <w:r>
        <w:rPr>
          <w:rFonts w:hint="eastAsia" w:ascii="仿宋_GB2312" w:hAnsi="仿宋_GB2312" w:eastAsia="仿宋_GB2312" w:cs="仿宋_GB2312"/>
          <w:b/>
          <w:bCs/>
          <w:sz w:val="36"/>
          <w:szCs w:val="36"/>
          <w:lang w:val="en-US" w:eastAsia="zh-CN"/>
        </w:rPr>
        <w:t>10、承诺书</w:t>
      </w:r>
      <w:bookmarkEnd w:id="26"/>
      <w:bookmarkEnd w:id="27"/>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致</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rPr>
        <w:t>(招标人名称)</w:t>
      </w:r>
    </w:p>
    <w:p>
      <w:pPr>
        <w:keepNext w:val="0"/>
        <w:keepLines w:val="0"/>
        <w:pageBreakBefore w:val="0"/>
        <w:widowControl w:val="0"/>
        <w:kinsoku/>
        <w:wordWrap/>
        <w:overflowPunct/>
        <w:topLinePunct w:val="0"/>
        <w:autoSpaceDE/>
        <w:autoSpaceDN/>
        <w:bidi w:val="0"/>
        <w:adjustRightInd/>
        <w:snapToGrid/>
        <w:spacing w:line="360" w:lineRule="auto"/>
        <w:ind w:left="0" w:leftChars="0" w:firstLine="560" w:firstLineChars="200"/>
        <w:jc w:val="both"/>
        <w:textAlignment w:val="auto"/>
        <w:rPr>
          <w:rFonts w:hint="eastAsia" w:ascii="仿宋_GB2312" w:hAnsi="仿宋_GB2312" w:eastAsia="仿宋_GB2312" w:cs="仿宋_GB2312"/>
          <w:sz w:val="28"/>
          <w:szCs w:val="28"/>
          <w:u w:val="single"/>
          <w:lang w:val="en-US" w:eastAsia="zh-CN"/>
        </w:rPr>
      </w:pPr>
      <w:r>
        <w:rPr>
          <w:rFonts w:hint="eastAsia" w:ascii="仿宋_GB2312" w:hAnsi="仿宋_GB2312" w:eastAsia="仿宋_GB2312" w:cs="仿宋_GB2312"/>
          <w:sz w:val="28"/>
          <w:szCs w:val="28"/>
        </w:rPr>
        <w:t>我方</w:t>
      </w:r>
      <w:r>
        <w:rPr>
          <w:rFonts w:hint="eastAsia" w:ascii="仿宋_GB2312" w:hAnsi="仿宋_GB2312" w:eastAsia="仿宋_GB2312" w:cs="仿宋_GB2312"/>
          <w:sz w:val="28"/>
          <w:szCs w:val="28"/>
          <w:u w:val="single"/>
        </w:rPr>
        <w:t>(申请人</w:t>
      </w:r>
      <w:r>
        <w:rPr>
          <w:rFonts w:hint="eastAsia" w:ascii="仿宋_GB2312" w:hAnsi="仿宋_GB2312" w:eastAsia="仿宋_GB2312" w:cs="仿宋_GB2312"/>
          <w:sz w:val="28"/>
          <w:szCs w:val="28"/>
          <w:u w:val="single"/>
          <w:lang w:val="en-US" w:eastAsia="zh-CN"/>
        </w:rPr>
        <w:t>名称</w:t>
      </w:r>
      <w:r>
        <w:rPr>
          <w:rFonts w:hint="eastAsia" w:ascii="仿宋_GB2312" w:hAnsi="仿宋_GB2312" w:eastAsia="仿宋_GB2312" w:cs="仿宋_GB2312"/>
          <w:sz w:val="28"/>
          <w:szCs w:val="28"/>
          <w:u w:val="single"/>
        </w:rPr>
        <w:t>)</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u w:val="none"/>
          <w:lang w:val="en-US" w:eastAsia="zh-CN"/>
        </w:rPr>
        <w:t>承诺我方所递交的</w:t>
      </w:r>
      <w:r>
        <w:rPr>
          <w:rFonts w:hint="eastAsia" w:ascii="仿宋_GB2312" w:hAnsi="仿宋_GB2312" w:eastAsia="仿宋_GB2312" w:cs="仿宋_GB2312"/>
          <w:color w:val="000000"/>
          <w:sz w:val="28"/>
          <w:lang w:eastAsia="zh-CN"/>
        </w:rPr>
        <w:t>湖南建工·东玺台项目</w:t>
      </w:r>
      <w:r>
        <w:rPr>
          <w:rFonts w:hint="eastAsia" w:ascii="仿宋_GB2312" w:hAnsi="仿宋_GB2312" w:eastAsia="仿宋_GB2312" w:cs="仿宋_GB2312"/>
          <w:color w:val="000000"/>
          <w:sz w:val="28"/>
          <w:lang w:val="en-US" w:eastAsia="zh-CN"/>
        </w:rPr>
        <w:t>防火门采购安装（第二次）资格预审文件中的资料及相关信息真实、准确，</w:t>
      </w:r>
      <w:r>
        <w:rPr>
          <w:rFonts w:hint="eastAsia" w:ascii="仿宋_GB2312" w:hAnsi="仿宋_GB2312" w:eastAsia="仿宋_GB2312" w:cs="仿宋_GB2312"/>
          <w:sz w:val="28"/>
          <w:szCs w:val="28"/>
          <w:lang w:val="en-US" w:eastAsia="zh-CN"/>
        </w:rPr>
        <w:t>并承诺愿意承担其就此弄虚作假引起的一切后果</w:t>
      </w:r>
      <w:r>
        <w:rPr>
          <w:rFonts w:hint="eastAsia" w:ascii="仿宋_GB2312" w:hAnsi="仿宋_GB2312" w:eastAsia="仿宋_GB2312" w:cs="仿宋_GB2312"/>
          <w:color w:val="000000"/>
          <w:sz w:val="28"/>
          <w:lang w:val="en-US" w:eastAsia="zh-CN"/>
        </w:rPr>
        <w:t>。</w:t>
      </w:r>
    </w:p>
    <w:p>
      <w:pPr>
        <w:spacing w:line="360" w:lineRule="auto"/>
        <w:rPr>
          <w:rFonts w:hint="eastAsia" w:ascii="仿宋_GB2312" w:hAnsi="仿宋_GB2312" w:eastAsia="仿宋_GB2312" w:cs="仿宋_GB2312"/>
        </w:rPr>
      </w:pPr>
    </w:p>
    <w:p>
      <w:pPr>
        <w:spacing w:line="360" w:lineRule="auto"/>
        <w:rPr>
          <w:rFonts w:hint="eastAsia" w:ascii="仿宋_GB2312" w:hAnsi="仿宋_GB2312" w:eastAsia="仿宋_GB2312" w:cs="仿宋_GB2312"/>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firstLine="1120" w:firstLineChars="400"/>
        <w:jc w:val="both"/>
        <w:textAlignment w:val="auto"/>
        <w:rPr>
          <w:rFonts w:hint="eastAsia" w:ascii="仿宋_GB2312" w:hAnsi="仿宋_GB2312" w:eastAsia="仿宋_GB2312" w:cs="仿宋_GB2312"/>
          <w:sz w:val="28"/>
          <w:szCs w:val="28"/>
          <w:u w:val="single"/>
          <w:lang w:val="en-US" w:eastAsia="zh-CN"/>
        </w:rPr>
      </w:pPr>
      <w:r>
        <w:rPr>
          <w:rFonts w:hint="eastAsia" w:ascii="仿宋_GB2312" w:hAnsi="仿宋_GB2312" w:eastAsia="仿宋_GB2312" w:cs="仿宋_GB2312"/>
          <w:sz w:val="28"/>
          <w:szCs w:val="28"/>
          <w:lang w:val="en-US" w:eastAsia="zh-CN"/>
        </w:rPr>
        <w:t>承诺人（盖单位章）：</w:t>
      </w:r>
      <w:r>
        <w:rPr>
          <w:rFonts w:hint="eastAsia" w:ascii="仿宋_GB2312" w:hAnsi="仿宋_GB2312" w:eastAsia="仿宋_GB2312" w:cs="仿宋_GB2312"/>
          <w:sz w:val="28"/>
          <w:szCs w:val="28"/>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firstLine="1120" w:firstLineChars="4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法定代表人或其委托代理人（签字或盖章）：</w:t>
      </w:r>
      <w:r>
        <w:rPr>
          <w:rFonts w:hint="eastAsia" w:ascii="仿宋_GB2312" w:hAnsi="仿宋_GB2312" w:eastAsia="仿宋_GB2312" w:cs="仿宋_GB2312"/>
          <w:sz w:val="28"/>
          <w:szCs w:val="28"/>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firstLine="1120" w:firstLineChars="4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日期：</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lang w:val="en-US" w:eastAsia="zh-CN"/>
        </w:rPr>
        <w:t>年</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lang w:val="en-US" w:eastAsia="zh-CN"/>
        </w:rPr>
        <w:t>月</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lang w:val="en-US" w:eastAsia="zh-CN"/>
        </w:rPr>
        <w:t>日</w:t>
      </w:r>
    </w:p>
    <w:p>
      <w:pPr>
        <w:ind w:left="0" w:leftChars="0" w:firstLine="0" w:firstLineChars="0"/>
        <w:jc w:val="both"/>
        <w:rPr>
          <w:rFonts w:hint="default"/>
          <w:b/>
          <w:bCs/>
          <w:sz w:val="28"/>
          <w:szCs w:val="28"/>
          <w:lang w:val="en-US" w:eastAsia="zh-CN"/>
        </w:rPr>
      </w:pPr>
    </w:p>
    <w:p>
      <w:pPr>
        <w:pStyle w:val="7"/>
        <w:keepNext w:val="0"/>
        <w:keepLines w:val="0"/>
        <w:widowControl/>
        <w:numPr>
          <w:ilvl w:val="0"/>
          <w:numId w:val="0"/>
        </w:numPr>
        <w:suppressLineNumbers w:val="0"/>
        <w:spacing w:before="0" w:beforeAutospacing="0" w:after="0" w:afterAutospacing="0" w:line="360" w:lineRule="auto"/>
        <w:ind w:leftChars="0" w:right="0" w:rightChars="0" w:firstLine="880" w:firstLineChars="200"/>
        <w:jc w:val="center"/>
        <w:rPr>
          <w:rFonts w:hint="eastAsia" w:ascii="仿宋_GB2312" w:hAnsi="仿宋_GB2312" w:eastAsia="仿宋_GB2312" w:cs="仿宋_GB2312"/>
          <w:sz w:val="44"/>
          <w:lang w:val="en-US" w:eastAsia="zh-CN"/>
        </w:rPr>
        <w:sectPr>
          <w:pgSz w:w="11906" w:h="16838"/>
          <w:pgMar w:top="1106" w:right="1247" w:bottom="1191" w:left="1417" w:header="851" w:footer="992" w:gutter="0"/>
          <w:cols w:space="425" w:num="1"/>
          <w:docGrid w:type="lines" w:linePitch="312" w:charSpace="0"/>
        </w:sectPr>
      </w:pPr>
    </w:p>
    <w:tbl>
      <w:tblPr>
        <w:tblStyle w:val="8"/>
        <w:tblpPr w:leftFromText="180" w:rightFromText="180" w:vertAnchor="text" w:horzAnchor="page" w:tblpX="1206" w:tblpY="-181"/>
        <w:tblOverlap w:val="never"/>
        <w:tblW w:w="15080" w:type="dxa"/>
        <w:tblInd w:w="0" w:type="dxa"/>
        <w:tblLayout w:type="fixed"/>
        <w:tblCellMar>
          <w:top w:w="0" w:type="dxa"/>
          <w:left w:w="0" w:type="dxa"/>
          <w:bottom w:w="0" w:type="dxa"/>
          <w:right w:w="0" w:type="dxa"/>
        </w:tblCellMar>
      </w:tblPr>
      <w:tblGrid>
        <w:gridCol w:w="619"/>
        <w:gridCol w:w="1360"/>
        <w:gridCol w:w="1935"/>
        <w:gridCol w:w="899"/>
        <w:gridCol w:w="849"/>
        <w:gridCol w:w="1387"/>
        <w:gridCol w:w="1200"/>
        <w:gridCol w:w="1497"/>
        <w:gridCol w:w="1185"/>
        <w:gridCol w:w="1350"/>
        <w:gridCol w:w="1365"/>
        <w:gridCol w:w="1434"/>
      </w:tblGrid>
      <w:tr>
        <w:tblPrEx>
          <w:tblCellMar>
            <w:top w:w="0" w:type="dxa"/>
            <w:left w:w="0" w:type="dxa"/>
            <w:bottom w:w="0" w:type="dxa"/>
            <w:right w:w="0" w:type="dxa"/>
          </w:tblCellMar>
        </w:tblPrEx>
        <w:trPr>
          <w:trHeight w:val="470" w:hRule="atLeast"/>
        </w:trPr>
        <w:tc>
          <w:tcPr>
            <w:tcW w:w="15080" w:type="dxa"/>
            <w:gridSpan w:val="12"/>
            <w:tcBorders>
              <w:top w:val="nil"/>
              <w:left w:val="nil"/>
              <w:bottom w:val="single" w:color="auto" w:sz="4" w:space="0"/>
              <w:right w:val="nil"/>
            </w:tcBorders>
            <w:shd w:val="clear" w:color="auto" w:fill="auto"/>
            <w:noWrap/>
            <w:tcMar>
              <w:top w:w="15" w:type="dxa"/>
              <w:left w:w="15" w:type="dxa"/>
              <w:right w:w="15" w:type="dxa"/>
            </w:tcMar>
            <w:vAlign w:val="center"/>
          </w:tcPr>
          <w:p>
            <w:pPr>
              <w:pStyle w:val="4"/>
              <w:keepNext w:val="0"/>
              <w:pageBreakBefore w:val="0"/>
              <w:kinsoku/>
              <w:wordWrap/>
              <w:overflowPunct/>
              <w:topLinePunct w:val="0"/>
              <w:autoSpaceDE/>
              <w:autoSpaceDN/>
              <w:bidi w:val="0"/>
              <w:spacing w:line="360" w:lineRule="exact"/>
              <w:ind w:left="0" w:firstLine="0" w:firstLineChars="0"/>
              <w:jc w:val="left"/>
              <w:textAlignment w:val="auto"/>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附件：</w:t>
            </w:r>
          </w:p>
          <w:p>
            <w:pPr>
              <w:keepNext w:val="0"/>
              <w:pageBreakBefore w:val="0"/>
              <w:kinsoku/>
              <w:wordWrap/>
              <w:overflowPunct/>
              <w:topLinePunct w:val="0"/>
              <w:autoSpaceDE/>
              <w:autoSpaceDN/>
              <w:bidi w:val="0"/>
              <w:spacing w:line="360" w:lineRule="exact"/>
              <w:ind w:firstLine="756"/>
              <w:jc w:val="center"/>
              <w:textAlignment w:val="auto"/>
              <w:rPr>
                <w:rFonts w:ascii="仿宋_GB2312" w:hAnsi="仿宋_GB2312" w:eastAsia="仿宋_GB2312" w:cs="仿宋_GB2312"/>
                <w:b/>
                <w:color w:val="000000"/>
                <w:kern w:val="0"/>
                <w:sz w:val="24"/>
              </w:rPr>
            </w:pPr>
            <w:r>
              <w:rPr>
                <w:rFonts w:hint="eastAsia" w:ascii="仿宋_GB2312" w:hAnsi="仿宋_GB2312" w:eastAsia="仿宋_GB2312" w:cs="仿宋_GB2312"/>
                <w:b/>
                <w:color w:val="000000"/>
                <w:kern w:val="0"/>
                <w:sz w:val="32"/>
                <w:szCs w:val="32"/>
              </w:rPr>
              <w:t>防火门工程量清单表（暂估）</w:t>
            </w:r>
          </w:p>
        </w:tc>
      </w:tr>
      <w:tr>
        <w:tblPrEx>
          <w:tblCellMar>
            <w:top w:w="0" w:type="dxa"/>
            <w:left w:w="0" w:type="dxa"/>
            <w:bottom w:w="0" w:type="dxa"/>
            <w:right w:w="0" w:type="dxa"/>
          </w:tblCellMar>
        </w:tblPrEx>
        <w:trPr>
          <w:trHeight w:val="90" w:hRule="atLeast"/>
        </w:trPr>
        <w:tc>
          <w:tcPr>
            <w:tcW w:w="619"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kern w:val="0"/>
                <w:sz w:val="24"/>
              </w:rPr>
              <w:t>序号</w:t>
            </w:r>
          </w:p>
        </w:tc>
        <w:tc>
          <w:tcPr>
            <w:tcW w:w="1360"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kern w:val="0"/>
                <w:sz w:val="24"/>
              </w:rPr>
              <w:t>防火等级、材质</w:t>
            </w:r>
          </w:p>
        </w:tc>
        <w:tc>
          <w:tcPr>
            <w:tcW w:w="1935"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kern w:val="0"/>
                <w:sz w:val="24"/>
              </w:rPr>
              <w:t>门编号</w:t>
            </w:r>
          </w:p>
        </w:tc>
        <w:tc>
          <w:tcPr>
            <w:tcW w:w="899"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kern w:val="0"/>
                <w:sz w:val="24"/>
              </w:rPr>
              <w:t>门宽</w:t>
            </w:r>
          </w:p>
        </w:tc>
        <w:tc>
          <w:tcPr>
            <w:tcW w:w="849"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kern w:val="0"/>
                <w:sz w:val="24"/>
              </w:rPr>
              <w:t>门高</w:t>
            </w:r>
          </w:p>
        </w:tc>
        <w:tc>
          <w:tcPr>
            <w:tcW w:w="1387"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b/>
                <w:color w:val="000000"/>
                <w:kern w:val="0"/>
                <w:sz w:val="24"/>
              </w:rPr>
            </w:pPr>
            <w:r>
              <w:rPr>
                <w:rFonts w:hint="eastAsia" w:ascii="仿宋_GB2312" w:hAnsi="仿宋_GB2312" w:eastAsia="仿宋_GB2312" w:cs="仿宋_GB2312"/>
                <w:b/>
                <w:color w:val="000000"/>
                <w:kern w:val="0"/>
                <w:sz w:val="24"/>
              </w:rPr>
              <w:t>1#-12#、14#-16#栋</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kern w:val="0"/>
                <w:sz w:val="24"/>
              </w:rPr>
              <w:t>（樘数）</w:t>
            </w:r>
          </w:p>
        </w:tc>
        <w:tc>
          <w:tcPr>
            <w:tcW w:w="1200" w:type="dxa"/>
            <w:tcBorders>
              <w:top w:val="single" w:color="auto"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default" w:ascii="仿宋_GB2312" w:hAnsi="仿宋_GB2312" w:eastAsia="仿宋_GB2312" w:cs="仿宋_GB2312"/>
                <w:b/>
                <w:color w:val="000000"/>
                <w:kern w:val="0"/>
                <w:sz w:val="24"/>
                <w:lang w:val="en-US" w:eastAsia="zh-CN"/>
              </w:rPr>
            </w:pPr>
            <w:r>
              <w:rPr>
                <w:rFonts w:hint="eastAsia" w:ascii="仿宋_GB2312" w:hAnsi="仿宋_GB2312" w:eastAsia="仿宋_GB2312" w:cs="仿宋_GB2312"/>
                <w:b/>
                <w:color w:val="000000"/>
                <w:kern w:val="0"/>
                <w:sz w:val="24"/>
                <w:lang w:val="en-US" w:eastAsia="zh-CN"/>
              </w:rPr>
              <w:t>13#、17-26#栋（樘数）</w:t>
            </w:r>
          </w:p>
        </w:tc>
        <w:tc>
          <w:tcPr>
            <w:tcW w:w="1497" w:type="dxa"/>
            <w:tcBorders>
              <w:top w:val="single" w:color="auto"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仿宋_GB2312" w:hAnsi="仿宋_GB2312" w:eastAsia="仿宋_GB2312" w:cs="仿宋_GB2312"/>
                <w:b/>
                <w:color w:val="000000"/>
                <w:kern w:val="0"/>
                <w:sz w:val="24"/>
                <w:lang w:eastAsia="zh-CN"/>
              </w:rPr>
            </w:pPr>
            <w:r>
              <w:rPr>
                <w:rFonts w:hint="eastAsia" w:ascii="仿宋_GB2312" w:hAnsi="仿宋_GB2312" w:eastAsia="仿宋_GB2312" w:cs="仿宋_GB2312"/>
                <w:b/>
                <w:color w:val="000000"/>
                <w:kern w:val="0"/>
                <w:sz w:val="24"/>
                <w:lang w:eastAsia="zh-CN"/>
              </w:rPr>
              <w:t>樘数小计</w:t>
            </w:r>
          </w:p>
        </w:tc>
        <w:tc>
          <w:tcPr>
            <w:tcW w:w="1185" w:type="dxa"/>
            <w:tcBorders>
              <w:top w:val="single" w:color="auto"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kern w:val="0"/>
                <w:sz w:val="24"/>
              </w:rPr>
              <w:t>樘数合计</w:t>
            </w:r>
          </w:p>
        </w:tc>
        <w:tc>
          <w:tcPr>
            <w:tcW w:w="1350" w:type="dxa"/>
            <w:tcBorders>
              <w:top w:val="single" w:color="auto"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kern w:val="0"/>
                <w:sz w:val="24"/>
              </w:rPr>
              <w:t>面积小计（㎡）</w:t>
            </w:r>
          </w:p>
        </w:tc>
        <w:tc>
          <w:tcPr>
            <w:tcW w:w="1365" w:type="dxa"/>
            <w:tcBorders>
              <w:top w:val="single" w:color="auto"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kern w:val="0"/>
                <w:sz w:val="24"/>
              </w:rPr>
              <w:t>面积总计（㎡）</w:t>
            </w:r>
          </w:p>
        </w:tc>
        <w:tc>
          <w:tcPr>
            <w:tcW w:w="1434"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kern w:val="0"/>
                <w:sz w:val="24"/>
              </w:rPr>
              <w:t>部位</w:t>
            </w:r>
          </w:p>
        </w:tc>
      </w:tr>
      <w:tr>
        <w:tblPrEx>
          <w:tblCellMar>
            <w:top w:w="0" w:type="dxa"/>
            <w:left w:w="0" w:type="dxa"/>
            <w:bottom w:w="0" w:type="dxa"/>
            <w:right w:w="0" w:type="dxa"/>
          </w:tblCellMar>
        </w:tblPrEx>
        <w:trPr>
          <w:trHeight w:val="381" w:hRule="atLeast"/>
        </w:trPr>
        <w:tc>
          <w:tcPr>
            <w:tcW w:w="61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firstLine="0" w:firstLineChars="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1</w:t>
            </w:r>
          </w:p>
        </w:tc>
        <w:tc>
          <w:tcPr>
            <w:tcW w:w="136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甲级钢质防火门</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FM甲1221</w:t>
            </w:r>
          </w:p>
        </w:tc>
        <w:tc>
          <w:tcPr>
            <w:tcW w:w="8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1.2</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2.1</w:t>
            </w:r>
          </w:p>
        </w:tc>
        <w:tc>
          <w:tcPr>
            <w:tcW w:w="13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196</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uto"/>
              <w:ind w:firstLine="0" w:firstLineChars="0"/>
              <w:jc w:val="center"/>
              <w:textAlignment w:val="center"/>
              <w:rPr>
                <w:rFonts w:hint="default" w:ascii="仿宋_GB2312" w:hAnsi="仿宋_GB2312" w:eastAsia="仿宋_GB2312" w:cs="仿宋_GB2312"/>
                <w:color w:val="000000"/>
                <w:kern w:val="0"/>
                <w:sz w:val="24"/>
                <w:lang w:val="en-US" w:eastAsia="zh-CN"/>
              </w:rPr>
            </w:pPr>
            <w:r>
              <w:rPr>
                <w:rFonts w:hint="eastAsia" w:ascii="仿宋_GB2312" w:hAnsi="仿宋_GB2312" w:eastAsia="仿宋_GB2312" w:cs="仿宋_GB2312"/>
                <w:color w:val="000000"/>
                <w:kern w:val="0"/>
                <w:sz w:val="24"/>
                <w:lang w:val="en-US" w:eastAsia="zh-CN"/>
              </w:rPr>
              <w:t>97</w:t>
            </w:r>
          </w:p>
        </w:tc>
        <w:tc>
          <w:tcPr>
            <w:tcW w:w="1497"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240" w:lineRule="auto"/>
              <w:ind w:firstLine="0" w:firstLineChars="0"/>
              <w:jc w:val="center"/>
              <w:textAlignment w:val="center"/>
              <w:rPr>
                <w:rFonts w:hint="default" w:ascii="仿宋_GB2312" w:hAnsi="仿宋_GB2312" w:eastAsia="仿宋_GB2312" w:cs="仿宋_GB2312"/>
                <w:color w:val="000000"/>
                <w:kern w:val="0"/>
                <w:sz w:val="24"/>
                <w:lang w:val="en-US" w:eastAsia="zh-CN"/>
              </w:rPr>
            </w:pPr>
            <w:r>
              <w:rPr>
                <w:rFonts w:hint="eastAsia" w:ascii="仿宋_GB2312" w:hAnsi="仿宋_GB2312" w:eastAsia="仿宋_GB2312" w:cs="仿宋_GB2312"/>
                <w:color w:val="000000"/>
                <w:kern w:val="0"/>
                <w:sz w:val="24"/>
                <w:lang w:val="en-US" w:eastAsia="zh-CN"/>
              </w:rPr>
              <w:t>293</w:t>
            </w:r>
          </w:p>
        </w:tc>
        <w:tc>
          <w:tcPr>
            <w:tcW w:w="118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uto"/>
              <w:ind w:firstLine="0" w:firstLineChars="0"/>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kern w:val="0"/>
                <w:sz w:val="24"/>
                <w:lang w:val="en-US" w:eastAsia="zh-CN"/>
              </w:rPr>
              <w:t>448</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lang w:val="en-US" w:eastAsia="zh-CN"/>
              </w:rPr>
              <w:t>738.36</w:t>
            </w:r>
          </w:p>
        </w:tc>
        <w:tc>
          <w:tcPr>
            <w:tcW w:w="13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uto"/>
              <w:ind w:firstLine="0" w:firstLineChars="0"/>
              <w:jc w:val="center"/>
              <w:textAlignment w:val="center"/>
              <w:rPr>
                <w:rFonts w:hint="default" w:ascii="仿宋_GB2312" w:hAnsi="仿宋_GB2312" w:eastAsia="仿宋_GB2312" w:cs="仿宋_GB2312"/>
                <w:color w:val="000000"/>
                <w:kern w:val="0"/>
                <w:sz w:val="24"/>
                <w:lang w:val="en-US" w:eastAsia="zh-CN"/>
              </w:rPr>
            </w:pPr>
            <w:r>
              <w:rPr>
                <w:rFonts w:hint="eastAsia" w:ascii="仿宋_GB2312" w:hAnsi="仿宋_GB2312" w:eastAsia="仿宋_GB2312" w:cs="仿宋_GB2312"/>
                <w:color w:val="000000"/>
                <w:kern w:val="0"/>
                <w:sz w:val="24"/>
                <w:lang w:val="en-US" w:eastAsia="zh-CN"/>
              </w:rPr>
              <w:t>1230.96</w:t>
            </w:r>
          </w:p>
        </w:tc>
        <w:tc>
          <w:tcPr>
            <w:tcW w:w="1434" w:type="dxa"/>
            <w:vMerge w:val="restart"/>
            <w:tcBorders>
              <w:top w:val="single" w:color="000000" w:sz="4" w:space="0"/>
              <w:left w:val="nil"/>
              <w:bottom w:val="nil"/>
              <w:right w:val="single" w:color="000000" w:sz="4" w:space="0"/>
            </w:tcBorders>
            <w:shd w:val="clear" w:color="auto" w:fill="auto"/>
            <w:tcMar>
              <w:top w:w="15" w:type="dxa"/>
              <w:left w:w="15" w:type="dxa"/>
              <w:right w:w="15" w:type="dxa"/>
            </w:tcMar>
            <w:vAlign w:val="center"/>
          </w:tcPr>
          <w:p>
            <w:pPr>
              <w:widowControl/>
              <w:spacing w:line="240" w:lineRule="auto"/>
              <w:ind w:firstLine="0" w:firstLineChars="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一楼、地下室、顶层通往天台</w:t>
            </w:r>
          </w:p>
        </w:tc>
      </w:tr>
      <w:tr>
        <w:tblPrEx>
          <w:tblCellMar>
            <w:top w:w="0" w:type="dxa"/>
            <w:left w:w="0" w:type="dxa"/>
            <w:bottom w:w="0" w:type="dxa"/>
            <w:right w:w="0" w:type="dxa"/>
          </w:tblCellMar>
        </w:tblPrEx>
        <w:trPr>
          <w:trHeight w:val="395" w:hRule="atLeast"/>
        </w:trPr>
        <w:tc>
          <w:tcPr>
            <w:tcW w:w="61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firstLine="504"/>
              <w:jc w:val="center"/>
              <w:rPr>
                <w:rFonts w:ascii="仿宋_GB2312" w:hAnsi="仿宋_GB2312" w:eastAsia="仿宋_GB2312" w:cs="仿宋_GB2312"/>
                <w:color w:val="000000"/>
                <w:sz w:val="24"/>
              </w:rPr>
            </w:pPr>
          </w:p>
        </w:tc>
        <w:tc>
          <w:tcPr>
            <w:tcW w:w="136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firstLine="504"/>
              <w:jc w:val="center"/>
              <w:rPr>
                <w:rFonts w:ascii="仿宋_GB2312" w:hAnsi="仿宋_GB2312" w:eastAsia="仿宋_GB2312" w:cs="仿宋_GB2312"/>
                <w:color w:val="000000"/>
                <w:sz w:val="24"/>
              </w:rPr>
            </w:pP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FM甲1521</w:t>
            </w:r>
          </w:p>
        </w:tc>
        <w:tc>
          <w:tcPr>
            <w:tcW w:w="8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1.5</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2.1</w:t>
            </w:r>
          </w:p>
        </w:tc>
        <w:tc>
          <w:tcPr>
            <w:tcW w:w="13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52</w:t>
            </w:r>
          </w:p>
        </w:tc>
        <w:tc>
          <w:tcPr>
            <w:tcW w:w="1200"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spacing w:line="240" w:lineRule="auto"/>
              <w:jc w:val="both"/>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26</w:t>
            </w:r>
          </w:p>
        </w:tc>
        <w:tc>
          <w:tcPr>
            <w:tcW w:w="149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240" w:lineRule="auto"/>
              <w:ind w:left="0" w:leftChars="0" w:firstLine="0" w:firstLineChars="0"/>
              <w:jc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78</w:t>
            </w:r>
          </w:p>
        </w:tc>
        <w:tc>
          <w:tcPr>
            <w:tcW w:w="1185" w:type="dxa"/>
            <w:vMerge w:val="continue"/>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504"/>
              <w:jc w:val="center"/>
              <w:rPr>
                <w:rFonts w:ascii="仿宋_GB2312" w:hAnsi="仿宋_GB2312" w:eastAsia="仿宋_GB2312" w:cs="仿宋_GB2312"/>
                <w:color w:val="000000"/>
                <w:sz w:val="24"/>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lang w:val="en-US" w:eastAsia="zh-CN"/>
              </w:rPr>
              <w:t>245.7</w:t>
            </w: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uto"/>
              <w:ind w:firstLine="0" w:firstLineChars="0"/>
              <w:jc w:val="center"/>
              <w:textAlignment w:val="center"/>
              <w:rPr>
                <w:rFonts w:ascii="仿宋_GB2312" w:hAnsi="仿宋_GB2312" w:eastAsia="仿宋_GB2312" w:cs="仿宋_GB2312"/>
                <w:color w:val="000000"/>
                <w:kern w:val="0"/>
                <w:sz w:val="24"/>
              </w:rPr>
            </w:pPr>
          </w:p>
        </w:tc>
        <w:tc>
          <w:tcPr>
            <w:tcW w:w="1434" w:type="dxa"/>
            <w:vMerge w:val="continue"/>
            <w:tcBorders>
              <w:top w:val="single" w:color="000000" w:sz="4" w:space="0"/>
              <w:left w:val="nil"/>
              <w:bottom w:val="nil"/>
              <w:right w:val="single" w:color="000000" w:sz="4" w:space="0"/>
            </w:tcBorders>
            <w:shd w:val="clear" w:color="auto" w:fill="auto"/>
            <w:tcMar>
              <w:top w:w="15" w:type="dxa"/>
              <w:left w:w="15" w:type="dxa"/>
              <w:right w:w="15" w:type="dxa"/>
            </w:tcMar>
            <w:vAlign w:val="center"/>
          </w:tcPr>
          <w:p>
            <w:pPr>
              <w:spacing w:line="240" w:lineRule="auto"/>
              <w:ind w:firstLine="504"/>
              <w:jc w:val="center"/>
              <w:rPr>
                <w:rFonts w:ascii="仿宋_GB2312" w:hAnsi="仿宋_GB2312" w:eastAsia="仿宋_GB2312" w:cs="仿宋_GB2312"/>
                <w:color w:val="000000"/>
                <w:sz w:val="24"/>
              </w:rPr>
            </w:pPr>
          </w:p>
        </w:tc>
      </w:tr>
      <w:tr>
        <w:tblPrEx>
          <w:tblCellMar>
            <w:top w:w="0" w:type="dxa"/>
            <w:left w:w="0" w:type="dxa"/>
            <w:bottom w:w="0" w:type="dxa"/>
            <w:right w:w="0" w:type="dxa"/>
          </w:tblCellMar>
        </w:tblPrEx>
        <w:trPr>
          <w:trHeight w:val="395" w:hRule="atLeast"/>
        </w:trPr>
        <w:tc>
          <w:tcPr>
            <w:tcW w:w="61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firstLine="504"/>
              <w:jc w:val="center"/>
              <w:rPr>
                <w:rFonts w:ascii="仿宋_GB2312" w:hAnsi="仿宋_GB2312" w:eastAsia="仿宋_GB2312" w:cs="仿宋_GB2312"/>
                <w:color w:val="000000"/>
                <w:sz w:val="24"/>
              </w:rPr>
            </w:pPr>
          </w:p>
        </w:tc>
        <w:tc>
          <w:tcPr>
            <w:tcW w:w="136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firstLine="504"/>
              <w:jc w:val="center"/>
              <w:rPr>
                <w:rFonts w:ascii="仿宋_GB2312" w:hAnsi="仿宋_GB2312" w:eastAsia="仿宋_GB2312" w:cs="仿宋_GB2312"/>
                <w:color w:val="000000"/>
                <w:sz w:val="24"/>
              </w:rPr>
            </w:pP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FM甲1825</w:t>
            </w:r>
          </w:p>
        </w:tc>
        <w:tc>
          <w:tcPr>
            <w:tcW w:w="8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1.8</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2.5</w:t>
            </w:r>
          </w:p>
        </w:tc>
        <w:tc>
          <w:tcPr>
            <w:tcW w:w="13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13</w:t>
            </w:r>
          </w:p>
        </w:tc>
        <w:tc>
          <w:tcPr>
            <w:tcW w:w="1200"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spacing w:line="240" w:lineRule="auto"/>
              <w:ind w:firstLine="504"/>
              <w:jc w:val="both"/>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8</w:t>
            </w:r>
          </w:p>
        </w:tc>
        <w:tc>
          <w:tcPr>
            <w:tcW w:w="149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240" w:lineRule="auto"/>
              <w:ind w:left="0" w:leftChars="0" w:firstLine="0" w:firstLineChars="0"/>
              <w:jc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21</w:t>
            </w:r>
          </w:p>
        </w:tc>
        <w:tc>
          <w:tcPr>
            <w:tcW w:w="1185" w:type="dxa"/>
            <w:vMerge w:val="continue"/>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504"/>
              <w:jc w:val="center"/>
              <w:rPr>
                <w:rFonts w:ascii="仿宋_GB2312" w:hAnsi="仿宋_GB2312" w:eastAsia="仿宋_GB2312" w:cs="仿宋_GB2312"/>
                <w:color w:val="000000"/>
                <w:sz w:val="24"/>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lang w:val="en-US" w:eastAsia="zh-CN"/>
              </w:rPr>
              <w:t>94.5</w:t>
            </w: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uto"/>
              <w:ind w:firstLine="0" w:firstLineChars="0"/>
              <w:jc w:val="center"/>
              <w:textAlignment w:val="center"/>
              <w:rPr>
                <w:rFonts w:ascii="仿宋_GB2312" w:hAnsi="仿宋_GB2312" w:eastAsia="仿宋_GB2312" w:cs="仿宋_GB2312"/>
                <w:color w:val="000000"/>
                <w:kern w:val="0"/>
                <w:sz w:val="24"/>
              </w:rPr>
            </w:pPr>
          </w:p>
        </w:tc>
        <w:tc>
          <w:tcPr>
            <w:tcW w:w="1434" w:type="dxa"/>
            <w:vMerge w:val="continue"/>
            <w:tcBorders>
              <w:top w:val="single" w:color="000000" w:sz="4" w:space="0"/>
              <w:left w:val="nil"/>
              <w:bottom w:val="nil"/>
              <w:right w:val="single" w:color="000000" w:sz="4" w:space="0"/>
            </w:tcBorders>
            <w:shd w:val="clear" w:color="auto" w:fill="auto"/>
            <w:tcMar>
              <w:top w:w="15" w:type="dxa"/>
              <w:left w:w="15" w:type="dxa"/>
              <w:right w:w="15" w:type="dxa"/>
            </w:tcMar>
            <w:vAlign w:val="center"/>
          </w:tcPr>
          <w:p>
            <w:pPr>
              <w:spacing w:line="240" w:lineRule="auto"/>
              <w:ind w:firstLine="504"/>
              <w:jc w:val="center"/>
              <w:rPr>
                <w:rFonts w:ascii="仿宋_GB2312" w:hAnsi="仿宋_GB2312" w:eastAsia="仿宋_GB2312" w:cs="仿宋_GB2312"/>
                <w:color w:val="000000"/>
                <w:sz w:val="24"/>
              </w:rPr>
            </w:pPr>
          </w:p>
        </w:tc>
      </w:tr>
      <w:tr>
        <w:tblPrEx>
          <w:tblCellMar>
            <w:top w:w="0" w:type="dxa"/>
            <w:left w:w="0" w:type="dxa"/>
            <w:bottom w:w="0" w:type="dxa"/>
            <w:right w:w="0" w:type="dxa"/>
          </w:tblCellMar>
        </w:tblPrEx>
        <w:trPr>
          <w:trHeight w:val="365" w:hRule="atLeast"/>
        </w:trPr>
        <w:tc>
          <w:tcPr>
            <w:tcW w:w="61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firstLine="504"/>
              <w:jc w:val="center"/>
              <w:rPr>
                <w:rFonts w:ascii="仿宋_GB2312" w:hAnsi="仿宋_GB2312" w:eastAsia="仿宋_GB2312" w:cs="仿宋_GB2312"/>
                <w:color w:val="000000"/>
                <w:sz w:val="24"/>
              </w:rPr>
            </w:pPr>
          </w:p>
        </w:tc>
        <w:tc>
          <w:tcPr>
            <w:tcW w:w="136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firstLine="504"/>
              <w:jc w:val="center"/>
              <w:rPr>
                <w:rFonts w:ascii="仿宋_GB2312" w:hAnsi="仿宋_GB2312" w:eastAsia="仿宋_GB2312" w:cs="仿宋_GB2312"/>
                <w:color w:val="000000"/>
                <w:sz w:val="24"/>
              </w:rPr>
            </w:pP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FM甲1021</w:t>
            </w:r>
          </w:p>
        </w:tc>
        <w:tc>
          <w:tcPr>
            <w:tcW w:w="8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1</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2.1</w:t>
            </w:r>
          </w:p>
        </w:tc>
        <w:tc>
          <w:tcPr>
            <w:tcW w:w="13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16</w:t>
            </w:r>
          </w:p>
        </w:tc>
        <w:tc>
          <w:tcPr>
            <w:tcW w:w="1200"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spacing w:line="240" w:lineRule="auto"/>
              <w:ind w:firstLine="504"/>
              <w:jc w:val="both"/>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8</w:t>
            </w:r>
          </w:p>
        </w:tc>
        <w:tc>
          <w:tcPr>
            <w:tcW w:w="149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240" w:lineRule="auto"/>
              <w:ind w:left="0" w:leftChars="0" w:firstLine="0" w:firstLineChars="0"/>
              <w:jc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24</w:t>
            </w:r>
          </w:p>
        </w:tc>
        <w:tc>
          <w:tcPr>
            <w:tcW w:w="1185" w:type="dxa"/>
            <w:vMerge w:val="continue"/>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504"/>
              <w:jc w:val="center"/>
              <w:rPr>
                <w:rFonts w:ascii="仿宋_GB2312" w:hAnsi="仿宋_GB2312" w:eastAsia="仿宋_GB2312" w:cs="仿宋_GB2312"/>
                <w:color w:val="000000"/>
                <w:sz w:val="24"/>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lang w:val="en-US" w:eastAsia="zh-CN"/>
              </w:rPr>
              <w:t>50.4</w:t>
            </w: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uto"/>
              <w:ind w:firstLine="0" w:firstLineChars="0"/>
              <w:jc w:val="center"/>
              <w:textAlignment w:val="center"/>
              <w:rPr>
                <w:rFonts w:ascii="仿宋_GB2312" w:hAnsi="仿宋_GB2312" w:eastAsia="仿宋_GB2312" w:cs="仿宋_GB2312"/>
                <w:color w:val="000000"/>
                <w:kern w:val="0"/>
                <w:sz w:val="24"/>
              </w:rPr>
            </w:pPr>
          </w:p>
        </w:tc>
        <w:tc>
          <w:tcPr>
            <w:tcW w:w="1434" w:type="dxa"/>
            <w:vMerge w:val="continue"/>
            <w:tcBorders>
              <w:top w:val="single" w:color="000000" w:sz="4" w:space="0"/>
              <w:left w:val="nil"/>
              <w:bottom w:val="nil"/>
              <w:right w:val="single" w:color="000000" w:sz="4" w:space="0"/>
            </w:tcBorders>
            <w:shd w:val="clear" w:color="auto" w:fill="auto"/>
            <w:tcMar>
              <w:top w:w="15" w:type="dxa"/>
              <w:left w:w="15" w:type="dxa"/>
              <w:right w:w="15" w:type="dxa"/>
            </w:tcMar>
            <w:vAlign w:val="center"/>
          </w:tcPr>
          <w:p>
            <w:pPr>
              <w:spacing w:line="240" w:lineRule="auto"/>
              <w:ind w:firstLine="504"/>
              <w:jc w:val="center"/>
              <w:rPr>
                <w:rFonts w:ascii="仿宋_GB2312" w:hAnsi="仿宋_GB2312" w:eastAsia="仿宋_GB2312" w:cs="仿宋_GB2312"/>
                <w:color w:val="000000"/>
                <w:sz w:val="24"/>
              </w:rPr>
            </w:pPr>
          </w:p>
        </w:tc>
      </w:tr>
      <w:tr>
        <w:tblPrEx>
          <w:tblCellMar>
            <w:top w:w="0" w:type="dxa"/>
            <w:left w:w="0" w:type="dxa"/>
            <w:bottom w:w="0" w:type="dxa"/>
            <w:right w:w="0" w:type="dxa"/>
          </w:tblCellMar>
        </w:tblPrEx>
        <w:trPr>
          <w:trHeight w:val="350" w:hRule="atLeast"/>
        </w:trPr>
        <w:tc>
          <w:tcPr>
            <w:tcW w:w="61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firstLine="504"/>
              <w:jc w:val="center"/>
              <w:rPr>
                <w:rFonts w:ascii="仿宋_GB2312" w:hAnsi="仿宋_GB2312" w:eastAsia="仿宋_GB2312" w:cs="仿宋_GB2312"/>
                <w:color w:val="000000"/>
                <w:sz w:val="24"/>
              </w:rPr>
            </w:pPr>
          </w:p>
        </w:tc>
        <w:tc>
          <w:tcPr>
            <w:tcW w:w="136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firstLine="504"/>
              <w:jc w:val="center"/>
              <w:rPr>
                <w:rFonts w:ascii="仿宋_GB2312" w:hAnsi="仿宋_GB2312" w:eastAsia="仿宋_GB2312" w:cs="仿宋_GB2312"/>
                <w:color w:val="000000"/>
                <w:sz w:val="24"/>
              </w:rPr>
            </w:pP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FM甲1520</w:t>
            </w:r>
          </w:p>
        </w:tc>
        <w:tc>
          <w:tcPr>
            <w:tcW w:w="8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1.5</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2</w:t>
            </w:r>
          </w:p>
        </w:tc>
        <w:tc>
          <w:tcPr>
            <w:tcW w:w="13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3</w:t>
            </w:r>
          </w:p>
        </w:tc>
        <w:tc>
          <w:tcPr>
            <w:tcW w:w="1200"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spacing w:line="240" w:lineRule="auto"/>
              <w:ind w:firstLine="504"/>
              <w:jc w:val="both"/>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w:t>
            </w:r>
          </w:p>
        </w:tc>
        <w:tc>
          <w:tcPr>
            <w:tcW w:w="149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240" w:lineRule="auto"/>
              <w:ind w:left="0" w:leftChars="0" w:firstLine="0" w:firstLineChars="0"/>
              <w:jc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w:t>
            </w:r>
          </w:p>
        </w:tc>
        <w:tc>
          <w:tcPr>
            <w:tcW w:w="1185" w:type="dxa"/>
            <w:vMerge w:val="continue"/>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504"/>
              <w:jc w:val="center"/>
              <w:rPr>
                <w:rFonts w:ascii="仿宋_GB2312" w:hAnsi="仿宋_GB2312" w:eastAsia="仿宋_GB2312" w:cs="仿宋_GB2312"/>
                <w:color w:val="000000"/>
                <w:sz w:val="24"/>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lang w:val="en-US" w:eastAsia="zh-CN"/>
              </w:rPr>
              <w:t>18</w:t>
            </w: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uto"/>
              <w:ind w:firstLine="0" w:firstLineChars="0"/>
              <w:jc w:val="center"/>
              <w:textAlignment w:val="center"/>
              <w:rPr>
                <w:rFonts w:ascii="仿宋_GB2312" w:hAnsi="仿宋_GB2312" w:eastAsia="仿宋_GB2312" w:cs="仿宋_GB2312"/>
                <w:color w:val="000000"/>
                <w:kern w:val="0"/>
                <w:sz w:val="24"/>
              </w:rPr>
            </w:pPr>
          </w:p>
        </w:tc>
        <w:tc>
          <w:tcPr>
            <w:tcW w:w="1434" w:type="dxa"/>
            <w:vMerge w:val="continue"/>
            <w:tcBorders>
              <w:top w:val="single" w:color="000000" w:sz="4" w:space="0"/>
              <w:left w:val="nil"/>
              <w:bottom w:val="nil"/>
              <w:right w:val="single" w:color="000000" w:sz="4" w:space="0"/>
            </w:tcBorders>
            <w:shd w:val="clear" w:color="auto" w:fill="auto"/>
            <w:tcMar>
              <w:top w:w="15" w:type="dxa"/>
              <w:left w:w="15" w:type="dxa"/>
              <w:right w:w="15" w:type="dxa"/>
            </w:tcMar>
            <w:vAlign w:val="center"/>
          </w:tcPr>
          <w:p>
            <w:pPr>
              <w:spacing w:line="240" w:lineRule="auto"/>
              <w:ind w:firstLine="504"/>
              <w:jc w:val="center"/>
              <w:rPr>
                <w:rFonts w:ascii="仿宋_GB2312" w:hAnsi="仿宋_GB2312" w:eastAsia="仿宋_GB2312" w:cs="仿宋_GB2312"/>
                <w:color w:val="000000"/>
                <w:sz w:val="24"/>
              </w:rPr>
            </w:pPr>
          </w:p>
        </w:tc>
      </w:tr>
      <w:tr>
        <w:tblPrEx>
          <w:tblCellMar>
            <w:top w:w="0" w:type="dxa"/>
            <w:left w:w="0" w:type="dxa"/>
            <w:bottom w:w="0" w:type="dxa"/>
            <w:right w:w="0" w:type="dxa"/>
          </w:tblCellMar>
        </w:tblPrEx>
        <w:trPr>
          <w:trHeight w:val="391" w:hRule="atLeast"/>
        </w:trPr>
        <w:tc>
          <w:tcPr>
            <w:tcW w:w="61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firstLine="504"/>
              <w:jc w:val="center"/>
              <w:rPr>
                <w:rFonts w:ascii="仿宋_GB2312" w:hAnsi="仿宋_GB2312" w:eastAsia="仿宋_GB2312" w:cs="仿宋_GB2312"/>
                <w:color w:val="000000"/>
                <w:sz w:val="24"/>
              </w:rPr>
            </w:pPr>
          </w:p>
        </w:tc>
        <w:tc>
          <w:tcPr>
            <w:tcW w:w="136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firstLine="504"/>
              <w:jc w:val="center"/>
              <w:rPr>
                <w:rFonts w:ascii="仿宋_GB2312" w:hAnsi="仿宋_GB2312" w:eastAsia="仿宋_GB2312" w:cs="仿宋_GB2312"/>
                <w:color w:val="000000"/>
                <w:sz w:val="24"/>
              </w:rPr>
            </w:pP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FM甲1220</w:t>
            </w:r>
          </w:p>
        </w:tc>
        <w:tc>
          <w:tcPr>
            <w:tcW w:w="8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1.2</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2</w:t>
            </w:r>
          </w:p>
        </w:tc>
        <w:tc>
          <w:tcPr>
            <w:tcW w:w="13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10</w:t>
            </w:r>
          </w:p>
        </w:tc>
        <w:tc>
          <w:tcPr>
            <w:tcW w:w="1200"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spacing w:line="240" w:lineRule="auto"/>
              <w:ind w:firstLine="504"/>
              <w:jc w:val="both"/>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w:t>
            </w:r>
          </w:p>
        </w:tc>
        <w:tc>
          <w:tcPr>
            <w:tcW w:w="149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240" w:lineRule="auto"/>
              <w:ind w:left="0" w:leftChars="0" w:firstLine="0" w:firstLineChars="0"/>
              <w:jc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15</w:t>
            </w:r>
          </w:p>
        </w:tc>
        <w:tc>
          <w:tcPr>
            <w:tcW w:w="1185" w:type="dxa"/>
            <w:vMerge w:val="continue"/>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504"/>
              <w:jc w:val="center"/>
              <w:rPr>
                <w:rFonts w:ascii="仿宋_GB2312" w:hAnsi="仿宋_GB2312" w:eastAsia="仿宋_GB2312" w:cs="仿宋_GB2312"/>
                <w:color w:val="000000"/>
                <w:sz w:val="24"/>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lang w:val="en-US" w:eastAsia="zh-CN"/>
              </w:rPr>
              <w:t>36</w:t>
            </w: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uto"/>
              <w:ind w:firstLine="0" w:firstLineChars="0"/>
              <w:jc w:val="center"/>
              <w:textAlignment w:val="center"/>
              <w:rPr>
                <w:rFonts w:ascii="仿宋_GB2312" w:hAnsi="仿宋_GB2312" w:eastAsia="仿宋_GB2312" w:cs="仿宋_GB2312"/>
                <w:color w:val="000000"/>
                <w:kern w:val="0"/>
                <w:sz w:val="24"/>
              </w:rPr>
            </w:pPr>
          </w:p>
        </w:tc>
        <w:tc>
          <w:tcPr>
            <w:tcW w:w="1434" w:type="dxa"/>
            <w:vMerge w:val="continue"/>
            <w:tcBorders>
              <w:top w:val="single" w:color="000000" w:sz="4" w:space="0"/>
              <w:left w:val="nil"/>
              <w:bottom w:val="nil"/>
              <w:right w:val="single" w:color="000000" w:sz="4" w:space="0"/>
            </w:tcBorders>
            <w:shd w:val="clear" w:color="auto" w:fill="auto"/>
            <w:tcMar>
              <w:top w:w="15" w:type="dxa"/>
              <w:left w:w="15" w:type="dxa"/>
              <w:right w:w="15" w:type="dxa"/>
            </w:tcMar>
            <w:vAlign w:val="center"/>
          </w:tcPr>
          <w:p>
            <w:pPr>
              <w:spacing w:line="240" w:lineRule="auto"/>
              <w:ind w:firstLine="504"/>
              <w:jc w:val="center"/>
              <w:rPr>
                <w:rFonts w:ascii="仿宋_GB2312" w:hAnsi="仿宋_GB2312" w:eastAsia="仿宋_GB2312" w:cs="仿宋_GB2312"/>
                <w:color w:val="000000"/>
                <w:sz w:val="24"/>
              </w:rPr>
            </w:pPr>
          </w:p>
        </w:tc>
      </w:tr>
      <w:tr>
        <w:tblPrEx>
          <w:tblCellMar>
            <w:top w:w="0" w:type="dxa"/>
            <w:left w:w="0" w:type="dxa"/>
            <w:bottom w:w="0" w:type="dxa"/>
            <w:right w:w="0" w:type="dxa"/>
          </w:tblCellMar>
        </w:tblPrEx>
        <w:trPr>
          <w:trHeight w:val="425" w:hRule="atLeast"/>
        </w:trPr>
        <w:tc>
          <w:tcPr>
            <w:tcW w:w="61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firstLine="504"/>
              <w:jc w:val="center"/>
              <w:rPr>
                <w:rFonts w:ascii="仿宋_GB2312" w:hAnsi="仿宋_GB2312" w:eastAsia="仿宋_GB2312" w:cs="仿宋_GB2312"/>
                <w:color w:val="000000"/>
                <w:sz w:val="24"/>
              </w:rPr>
            </w:pPr>
          </w:p>
        </w:tc>
        <w:tc>
          <w:tcPr>
            <w:tcW w:w="136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firstLine="504"/>
              <w:jc w:val="center"/>
              <w:rPr>
                <w:rFonts w:ascii="仿宋_GB2312" w:hAnsi="仿宋_GB2312" w:eastAsia="仿宋_GB2312" w:cs="仿宋_GB2312"/>
                <w:color w:val="000000"/>
                <w:sz w:val="24"/>
              </w:rPr>
            </w:pP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FM甲2025</w:t>
            </w:r>
          </w:p>
        </w:tc>
        <w:tc>
          <w:tcPr>
            <w:tcW w:w="8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2</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2.5</w:t>
            </w:r>
          </w:p>
        </w:tc>
        <w:tc>
          <w:tcPr>
            <w:tcW w:w="13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3</w:t>
            </w:r>
          </w:p>
        </w:tc>
        <w:tc>
          <w:tcPr>
            <w:tcW w:w="1200"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spacing w:line="240" w:lineRule="auto"/>
              <w:ind w:firstLine="504"/>
              <w:jc w:val="both"/>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w:t>
            </w:r>
          </w:p>
        </w:tc>
        <w:tc>
          <w:tcPr>
            <w:tcW w:w="149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240" w:lineRule="auto"/>
              <w:ind w:left="0" w:leftChars="0" w:firstLine="0" w:firstLineChars="0"/>
              <w:jc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w:t>
            </w:r>
          </w:p>
        </w:tc>
        <w:tc>
          <w:tcPr>
            <w:tcW w:w="1185" w:type="dxa"/>
            <w:vMerge w:val="continue"/>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504"/>
              <w:jc w:val="center"/>
              <w:rPr>
                <w:rFonts w:ascii="仿宋_GB2312" w:hAnsi="仿宋_GB2312" w:eastAsia="仿宋_GB2312" w:cs="仿宋_GB2312"/>
                <w:color w:val="000000"/>
                <w:sz w:val="24"/>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lang w:val="en-US" w:eastAsia="zh-CN"/>
              </w:rPr>
              <w:t>30</w:t>
            </w: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uto"/>
              <w:ind w:firstLine="0" w:firstLineChars="0"/>
              <w:jc w:val="center"/>
              <w:textAlignment w:val="center"/>
              <w:rPr>
                <w:rFonts w:ascii="仿宋_GB2312" w:hAnsi="仿宋_GB2312" w:eastAsia="仿宋_GB2312" w:cs="仿宋_GB2312"/>
                <w:color w:val="000000"/>
                <w:kern w:val="0"/>
                <w:sz w:val="24"/>
              </w:rPr>
            </w:pPr>
          </w:p>
        </w:tc>
        <w:tc>
          <w:tcPr>
            <w:tcW w:w="1434" w:type="dxa"/>
            <w:vMerge w:val="continue"/>
            <w:tcBorders>
              <w:top w:val="single" w:color="000000" w:sz="4" w:space="0"/>
              <w:left w:val="nil"/>
              <w:bottom w:val="nil"/>
              <w:right w:val="single" w:color="000000" w:sz="4" w:space="0"/>
            </w:tcBorders>
            <w:shd w:val="clear" w:color="auto" w:fill="auto"/>
            <w:tcMar>
              <w:top w:w="15" w:type="dxa"/>
              <w:left w:w="15" w:type="dxa"/>
              <w:right w:w="15" w:type="dxa"/>
            </w:tcMar>
            <w:vAlign w:val="center"/>
          </w:tcPr>
          <w:p>
            <w:pPr>
              <w:spacing w:line="240" w:lineRule="auto"/>
              <w:ind w:firstLine="504"/>
              <w:jc w:val="center"/>
              <w:rPr>
                <w:rFonts w:ascii="仿宋_GB2312" w:hAnsi="仿宋_GB2312" w:eastAsia="仿宋_GB2312" w:cs="仿宋_GB2312"/>
                <w:color w:val="000000"/>
                <w:sz w:val="24"/>
              </w:rPr>
            </w:pPr>
          </w:p>
        </w:tc>
      </w:tr>
      <w:tr>
        <w:tblPrEx>
          <w:tblCellMar>
            <w:top w:w="0" w:type="dxa"/>
            <w:left w:w="0" w:type="dxa"/>
            <w:bottom w:w="0" w:type="dxa"/>
            <w:right w:w="0" w:type="dxa"/>
          </w:tblCellMar>
        </w:tblPrEx>
        <w:trPr>
          <w:trHeight w:val="350" w:hRule="atLeast"/>
        </w:trPr>
        <w:tc>
          <w:tcPr>
            <w:tcW w:w="61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firstLine="504"/>
              <w:jc w:val="center"/>
              <w:rPr>
                <w:rFonts w:ascii="仿宋_GB2312" w:hAnsi="仿宋_GB2312" w:eastAsia="仿宋_GB2312" w:cs="仿宋_GB2312"/>
                <w:color w:val="000000"/>
                <w:sz w:val="24"/>
              </w:rPr>
            </w:pPr>
          </w:p>
        </w:tc>
        <w:tc>
          <w:tcPr>
            <w:tcW w:w="136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firstLine="504"/>
              <w:jc w:val="center"/>
              <w:rPr>
                <w:rFonts w:ascii="仿宋_GB2312" w:hAnsi="仿宋_GB2312" w:eastAsia="仿宋_GB2312" w:cs="仿宋_GB2312"/>
                <w:color w:val="000000"/>
                <w:sz w:val="24"/>
              </w:rPr>
            </w:pP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FM甲1820</w:t>
            </w:r>
          </w:p>
        </w:tc>
        <w:tc>
          <w:tcPr>
            <w:tcW w:w="8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1.8</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2</w:t>
            </w:r>
          </w:p>
        </w:tc>
        <w:tc>
          <w:tcPr>
            <w:tcW w:w="13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3</w:t>
            </w:r>
          </w:p>
        </w:tc>
        <w:tc>
          <w:tcPr>
            <w:tcW w:w="1200"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spacing w:line="240" w:lineRule="auto"/>
              <w:ind w:firstLine="504"/>
              <w:jc w:val="both"/>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w:t>
            </w:r>
          </w:p>
        </w:tc>
        <w:tc>
          <w:tcPr>
            <w:tcW w:w="149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240" w:lineRule="auto"/>
              <w:ind w:left="0" w:leftChars="0" w:firstLine="0" w:firstLineChars="0"/>
              <w:jc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w:t>
            </w:r>
          </w:p>
        </w:tc>
        <w:tc>
          <w:tcPr>
            <w:tcW w:w="1185" w:type="dxa"/>
            <w:vMerge w:val="continue"/>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504"/>
              <w:jc w:val="center"/>
              <w:rPr>
                <w:rFonts w:ascii="仿宋_GB2312" w:hAnsi="仿宋_GB2312" w:eastAsia="仿宋_GB2312" w:cs="仿宋_GB2312"/>
                <w:color w:val="000000"/>
                <w:sz w:val="24"/>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lang w:val="en-US" w:eastAsia="zh-CN"/>
              </w:rPr>
              <w:t>18</w:t>
            </w: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uto"/>
              <w:ind w:firstLine="0" w:firstLineChars="0"/>
              <w:jc w:val="center"/>
              <w:textAlignment w:val="center"/>
              <w:rPr>
                <w:rFonts w:ascii="仿宋_GB2312" w:hAnsi="仿宋_GB2312" w:eastAsia="仿宋_GB2312" w:cs="仿宋_GB2312"/>
                <w:color w:val="000000"/>
                <w:kern w:val="0"/>
                <w:sz w:val="24"/>
              </w:rPr>
            </w:pPr>
          </w:p>
        </w:tc>
        <w:tc>
          <w:tcPr>
            <w:tcW w:w="1434" w:type="dxa"/>
            <w:vMerge w:val="continue"/>
            <w:tcBorders>
              <w:top w:val="single" w:color="000000" w:sz="4" w:space="0"/>
              <w:left w:val="nil"/>
              <w:bottom w:val="nil"/>
              <w:right w:val="single" w:color="000000" w:sz="4" w:space="0"/>
            </w:tcBorders>
            <w:shd w:val="clear" w:color="auto" w:fill="auto"/>
            <w:tcMar>
              <w:top w:w="15" w:type="dxa"/>
              <w:left w:w="15" w:type="dxa"/>
              <w:right w:w="15" w:type="dxa"/>
            </w:tcMar>
            <w:vAlign w:val="center"/>
          </w:tcPr>
          <w:p>
            <w:pPr>
              <w:spacing w:line="240" w:lineRule="auto"/>
              <w:ind w:firstLine="504"/>
              <w:jc w:val="center"/>
              <w:rPr>
                <w:rFonts w:ascii="仿宋_GB2312" w:hAnsi="仿宋_GB2312" w:eastAsia="仿宋_GB2312" w:cs="仿宋_GB2312"/>
                <w:color w:val="000000"/>
                <w:sz w:val="24"/>
              </w:rPr>
            </w:pPr>
          </w:p>
        </w:tc>
      </w:tr>
      <w:tr>
        <w:tblPrEx>
          <w:tblCellMar>
            <w:top w:w="0" w:type="dxa"/>
            <w:left w:w="0" w:type="dxa"/>
            <w:bottom w:w="0" w:type="dxa"/>
            <w:right w:w="0" w:type="dxa"/>
          </w:tblCellMar>
        </w:tblPrEx>
        <w:trPr>
          <w:trHeight w:val="440" w:hRule="atLeast"/>
        </w:trPr>
        <w:tc>
          <w:tcPr>
            <w:tcW w:w="61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firstLine="0" w:firstLineChars="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2</w:t>
            </w:r>
          </w:p>
        </w:tc>
        <w:tc>
          <w:tcPr>
            <w:tcW w:w="136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乙级钢质防火门</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FM乙1221</w:t>
            </w:r>
          </w:p>
        </w:tc>
        <w:tc>
          <w:tcPr>
            <w:tcW w:w="8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1.2</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2.1</w:t>
            </w:r>
          </w:p>
        </w:tc>
        <w:tc>
          <w:tcPr>
            <w:tcW w:w="13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144</w:t>
            </w:r>
          </w:p>
        </w:tc>
        <w:tc>
          <w:tcPr>
            <w:tcW w:w="1200" w:type="dxa"/>
            <w:tcBorders>
              <w:top w:val="single" w:color="000000" w:sz="4" w:space="0"/>
              <w:left w:val="single" w:color="000000" w:sz="4" w:space="0"/>
              <w:bottom w:val="nil"/>
              <w:right w:val="single" w:color="auto" w:sz="4" w:space="0"/>
            </w:tcBorders>
            <w:shd w:val="clear" w:color="auto" w:fill="auto"/>
            <w:tcMar>
              <w:top w:w="15" w:type="dxa"/>
              <w:left w:w="15" w:type="dxa"/>
              <w:right w:w="15" w:type="dxa"/>
            </w:tcMar>
            <w:vAlign w:val="center"/>
          </w:tcPr>
          <w:p>
            <w:pPr>
              <w:widowControl/>
              <w:spacing w:line="240" w:lineRule="auto"/>
              <w:ind w:firstLine="0" w:firstLineChars="0"/>
              <w:jc w:val="center"/>
              <w:textAlignment w:val="center"/>
              <w:rPr>
                <w:rFonts w:hint="default" w:ascii="仿宋_GB2312" w:hAnsi="仿宋_GB2312" w:eastAsia="仿宋_GB2312" w:cs="仿宋_GB2312"/>
                <w:color w:val="000000"/>
                <w:kern w:val="0"/>
                <w:sz w:val="24"/>
                <w:lang w:val="en-US" w:eastAsia="zh-CN"/>
              </w:rPr>
            </w:pPr>
            <w:r>
              <w:rPr>
                <w:rFonts w:hint="eastAsia" w:ascii="仿宋_GB2312" w:hAnsi="仿宋_GB2312" w:eastAsia="仿宋_GB2312" w:cs="仿宋_GB2312"/>
                <w:color w:val="000000"/>
                <w:kern w:val="0"/>
                <w:sz w:val="24"/>
                <w:lang w:val="en-US" w:eastAsia="zh-CN"/>
              </w:rPr>
              <w:t>29</w:t>
            </w:r>
          </w:p>
        </w:tc>
        <w:tc>
          <w:tcPr>
            <w:tcW w:w="149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auto"/>
              <w:ind w:firstLine="0" w:firstLineChars="0"/>
              <w:jc w:val="center"/>
              <w:textAlignment w:val="center"/>
              <w:rPr>
                <w:rFonts w:hint="default" w:ascii="仿宋_GB2312" w:hAnsi="仿宋_GB2312" w:eastAsia="仿宋_GB2312" w:cs="仿宋_GB2312"/>
                <w:color w:val="000000"/>
                <w:kern w:val="0"/>
                <w:sz w:val="24"/>
                <w:lang w:val="en-US" w:eastAsia="zh-CN"/>
              </w:rPr>
            </w:pPr>
            <w:r>
              <w:rPr>
                <w:rFonts w:hint="eastAsia" w:ascii="仿宋_GB2312" w:hAnsi="仿宋_GB2312" w:eastAsia="仿宋_GB2312" w:cs="仿宋_GB2312"/>
                <w:color w:val="000000"/>
                <w:kern w:val="0"/>
                <w:sz w:val="24"/>
                <w:lang w:val="en-US" w:eastAsia="zh-CN"/>
              </w:rPr>
              <w:t>173</w:t>
            </w:r>
          </w:p>
        </w:tc>
        <w:tc>
          <w:tcPr>
            <w:tcW w:w="1185" w:type="dxa"/>
            <w:vMerge w:val="restart"/>
            <w:tcBorders>
              <w:top w:val="single" w:color="000000" w:sz="4" w:space="0"/>
              <w:left w:val="single" w:color="auto" w:sz="4" w:space="0"/>
              <w:bottom w:val="nil"/>
              <w:right w:val="single" w:color="000000" w:sz="4" w:space="0"/>
            </w:tcBorders>
            <w:shd w:val="clear" w:color="auto" w:fill="auto"/>
            <w:tcMar>
              <w:top w:w="15" w:type="dxa"/>
              <w:left w:w="15" w:type="dxa"/>
              <w:right w:w="15" w:type="dxa"/>
            </w:tcMar>
            <w:vAlign w:val="center"/>
          </w:tcPr>
          <w:p>
            <w:pPr>
              <w:widowControl/>
              <w:spacing w:line="240" w:lineRule="auto"/>
              <w:ind w:firstLine="0" w:firstLineChars="0"/>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kern w:val="0"/>
                <w:sz w:val="24"/>
                <w:lang w:val="en-US" w:eastAsia="zh-CN"/>
              </w:rPr>
              <w:t>233</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lang w:val="en-US" w:eastAsia="zh-CN"/>
              </w:rPr>
              <w:t>435.456</w:t>
            </w:r>
          </w:p>
        </w:tc>
        <w:tc>
          <w:tcPr>
            <w:tcW w:w="1365" w:type="dxa"/>
            <w:vMerge w:val="restart"/>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240" w:lineRule="auto"/>
              <w:ind w:firstLine="0" w:firstLineChars="0"/>
              <w:jc w:val="center"/>
              <w:textAlignment w:val="center"/>
              <w:rPr>
                <w:rFonts w:hint="default" w:ascii="仿宋_GB2312" w:hAnsi="仿宋_GB2312" w:eastAsia="仿宋_GB2312" w:cs="仿宋_GB2312"/>
                <w:color w:val="000000"/>
                <w:kern w:val="0"/>
                <w:sz w:val="24"/>
                <w:lang w:val="en-US" w:eastAsia="zh-CN"/>
              </w:rPr>
            </w:pPr>
            <w:r>
              <w:rPr>
                <w:rFonts w:hint="eastAsia" w:ascii="仿宋_GB2312" w:hAnsi="仿宋_GB2312" w:eastAsia="仿宋_GB2312" w:cs="仿宋_GB2312"/>
                <w:color w:val="000000"/>
                <w:kern w:val="0"/>
                <w:sz w:val="24"/>
                <w:lang w:val="en-US" w:eastAsia="zh-CN"/>
              </w:rPr>
              <w:t>555.91</w:t>
            </w:r>
          </w:p>
        </w:tc>
        <w:tc>
          <w:tcPr>
            <w:tcW w:w="1434" w:type="dxa"/>
            <w:vMerge w:val="continue"/>
            <w:tcBorders>
              <w:top w:val="single" w:color="000000" w:sz="4" w:space="0"/>
              <w:left w:val="nil"/>
              <w:bottom w:val="single" w:color="auto" w:sz="4" w:space="0"/>
              <w:right w:val="single" w:color="000000" w:sz="4" w:space="0"/>
            </w:tcBorders>
            <w:shd w:val="clear" w:color="auto" w:fill="auto"/>
            <w:tcMar>
              <w:top w:w="15" w:type="dxa"/>
              <w:left w:w="15" w:type="dxa"/>
              <w:right w:w="15" w:type="dxa"/>
            </w:tcMar>
            <w:vAlign w:val="center"/>
          </w:tcPr>
          <w:p>
            <w:pPr>
              <w:spacing w:line="240" w:lineRule="auto"/>
              <w:ind w:firstLine="504"/>
              <w:jc w:val="center"/>
              <w:rPr>
                <w:rFonts w:ascii="仿宋_GB2312" w:hAnsi="仿宋_GB2312" w:eastAsia="仿宋_GB2312" w:cs="仿宋_GB2312"/>
                <w:color w:val="000000"/>
                <w:sz w:val="24"/>
              </w:rPr>
            </w:pPr>
          </w:p>
        </w:tc>
      </w:tr>
      <w:tr>
        <w:tblPrEx>
          <w:tblCellMar>
            <w:top w:w="0" w:type="dxa"/>
            <w:left w:w="0" w:type="dxa"/>
            <w:bottom w:w="0" w:type="dxa"/>
            <w:right w:w="0" w:type="dxa"/>
          </w:tblCellMar>
        </w:tblPrEx>
        <w:trPr>
          <w:trHeight w:val="391" w:hRule="atLeast"/>
        </w:trPr>
        <w:tc>
          <w:tcPr>
            <w:tcW w:w="61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firstLine="504"/>
              <w:jc w:val="center"/>
              <w:rPr>
                <w:rFonts w:ascii="仿宋_GB2312" w:hAnsi="仿宋_GB2312" w:eastAsia="仿宋_GB2312" w:cs="仿宋_GB2312"/>
                <w:color w:val="000000"/>
                <w:sz w:val="24"/>
              </w:rPr>
            </w:pPr>
          </w:p>
        </w:tc>
        <w:tc>
          <w:tcPr>
            <w:tcW w:w="136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firstLine="504"/>
              <w:jc w:val="center"/>
              <w:rPr>
                <w:rFonts w:ascii="仿宋_GB2312" w:hAnsi="仿宋_GB2312" w:eastAsia="仿宋_GB2312" w:cs="仿宋_GB2312"/>
                <w:color w:val="000000"/>
                <w:sz w:val="24"/>
              </w:rPr>
            </w:pP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FM乙1021</w:t>
            </w:r>
          </w:p>
        </w:tc>
        <w:tc>
          <w:tcPr>
            <w:tcW w:w="8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1</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2.1</w:t>
            </w:r>
          </w:p>
        </w:tc>
        <w:tc>
          <w:tcPr>
            <w:tcW w:w="13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32</w:t>
            </w:r>
          </w:p>
        </w:tc>
        <w:tc>
          <w:tcPr>
            <w:tcW w:w="1200" w:type="dxa"/>
            <w:tcBorders>
              <w:top w:val="single" w:color="000000" w:sz="4" w:space="0"/>
              <w:left w:val="single" w:color="000000" w:sz="4" w:space="0"/>
              <w:bottom w:val="nil"/>
              <w:right w:val="single" w:color="auto" w:sz="4" w:space="0"/>
            </w:tcBorders>
            <w:shd w:val="clear" w:color="auto" w:fill="auto"/>
            <w:tcMar>
              <w:top w:w="15" w:type="dxa"/>
              <w:left w:w="15" w:type="dxa"/>
              <w:right w:w="15" w:type="dxa"/>
            </w:tcMar>
            <w:vAlign w:val="center"/>
          </w:tcPr>
          <w:p>
            <w:pPr>
              <w:spacing w:line="240" w:lineRule="auto"/>
              <w:ind w:firstLine="504"/>
              <w:jc w:val="both"/>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16</w:t>
            </w:r>
          </w:p>
        </w:tc>
        <w:tc>
          <w:tcPr>
            <w:tcW w:w="149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240" w:lineRule="auto"/>
              <w:ind w:left="0" w:leftChars="0" w:firstLine="0" w:firstLineChars="0"/>
              <w:jc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48</w:t>
            </w:r>
          </w:p>
        </w:tc>
        <w:tc>
          <w:tcPr>
            <w:tcW w:w="1185" w:type="dxa"/>
            <w:vMerge w:val="continue"/>
            <w:tcBorders>
              <w:top w:val="single" w:color="000000" w:sz="4" w:space="0"/>
              <w:left w:val="single" w:color="auto" w:sz="4" w:space="0"/>
              <w:bottom w:val="nil"/>
              <w:right w:val="single" w:color="000000" w:sz="4" w:space="0"/>
            </w:tcBorders>
            <w:shd w:val="clear" w:color="auto" w:fill="auto"/>
            <w:tcMar>
              <w:top w:w="15" w:type="dxa"/>
              <w:left w:w="15" w:type="dxa"/>
              <w:right w:w="15" w:type="dxa"/>
            </w:tcMar>
            <w:vAlign w:val="center"/>
          </w:tcPr>
          <w:p>
            <w:pPr>
              <w:spacing w:line="240" w:lineRule="auto"/>
              <w:ind w:firstLine="504"/>
              <w:jc w:val="center"/>
              <w:rPr>
                <w:rFonts w:ascii="仿宋_GB2312" w:hAnsi="仿宋_GB2312" w:eastAsia="仿宋_GB2312" w:cs="仿宋_GB2312"/>
                <w:color w:val="000000"/>
                <w:sz w:val="24"/>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lang w:val="en-US" w:eastAsia="zh-CN"/>
              </w:rPr>
              <w:t>100.8</w:t>
            </w:r>
          </w:p>
        </w:tc>
        <w:tc>
          <w:tcPr>
            <w:tcW w:w="1365"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240" w:lineRule="auto"/>
              <w:ind w:firstLine="0" w:firstLineChars="0"/>
              <w:jc w:val="center"/>
              <w:textAlignment w:val="center"/>
              <w:rPr>
                <w:rFonts w:ascii="仿宋_GB2312" w:hAnsi="仿宋_GB2312" w:eastAsia="仿宋_GB2312" w:cs="仿宋_GB2312"/>
                <w:color w:val="000000"/>
                <w:kern w:val="0"/>
                <w:sz w:val="24"/>
              </w:rPr>
            </w:pPr>
          </w:p>
        </w:tc>
        <w:tc>
          <w:tcPr>
            <w:tcW w:w="1434" w:type="dxa"/>
            <w:vMerge w:val="continue"/>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spacing w:line="240" w:lineRule="auto"/>
              <w:ind w:firstLine="504"/>
              <w:jc w:val="center"/>
              <w:rPr>
                <w:rFonts w:ascii="仿宋_GB2312" w:hAnsi="仿宋_GB2312" w:eastAsia="仿宋_GB2312" w:cs="仿宋_GB2312"/>
                <w:color w:val="000000"/>
                <w:sz w:val="24"/>
              </w:rPr>
            </w:pPr>
          </w:p>
        </w:tc>
      </w:tr>
      <w:tr>
        <w:tblPrEx>
          <w:tblCellMar>
            <w:top w:w="0" w:type="dxa"/>
            <w:left w:w="0" w:type="dxa"/>
            <w:bottom w:w="0" w:type="dxa"/>
            <w:right w:w="0" w:type="dxa"/>
          </w:tblCellMar>
        </w:tblPrEx>
        <w:trPr>
          <w:trHeight w:val="335" w:hRule="atLeast"/>
        </w:trPr>
        <w:tc>
          <w:tcPr>
            <w:tcW w:w="61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firstLine="504"/>
              <w:jc w:val="center"/>
              <w:rPr>
                <w:rFonts w:ascii="仿宋_GB2312" w:hAnsi="仿宋_GB2312" w:eastAsia="仿宋_GB2312" w:cs="仿宋_GB2312"/>
                <w:color w:val="000000"/>
                <w:sz w:val="24"/>
              </w:rPr>
            </w:pPr>
          </w:p>
        </w:tc>
        <w:tc>
          <w:tcPr>
            <w:tcW w:w="136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firstLine="504"/>
              <w:jc w:val="center"/>
              <w:rPr>
                <w:rFonts w:ascii="仿宋_GB2312" w:hAnsi="仿宋_GB2312" w:eastAsia="仿宋_GB2312" w:cs="仿宋_GB2312"/>
                <w:color w:val="000000"/>
                <w:sz w:val="24"/>
              </w:rPr>
            </w:pP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FM乙0818</w:t>
            </w:r>
          </w:p>
        </w:tc>
        <w:tc>
          <w:tcPr>
            <w:tcW w:w="8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0.5</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1.8</w:t>
            </w:r>
          </w:p>
        </w:tc>
        <w:tc>
          <w:tcPr>
            <w:tcW w:w="13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8</w:t>
            </w:r>
          </w:p>
        </w:tc>
        <w:tc>
          <w:tcPr>
            <w:tcW w:w="1200" w:type="dxa"/>
            <w:tcBorders>
              <w:top w:val="single" w:color="000000" w:sz="4" w:space="0"/>
              <w:left w:val="single" w:color="000000" w:sz="4" w:space="0"/>
              <w:bottom w:val="nil"/>
              <w:right w:val="single" w:color="auto" w:sz="4" w:space="0"/>
            </w:tcBorders>
            <w:shd w:val="clear" w:color="auto" w:fill="auto"/>
            <w:tcMar>
              <w:top w:w="15" w:type="dxa"/>
              <w:left w:w="15" w:type="dxa"/>
              <w:right w:w="15" w:type="dxa"/>
            </w:tcMar>
            <w:vAlign w:val="center"/>
          </w:tcPr>
          <w:p>
            <w:pPr>
              <w:spacing w:line="240" w:lineRule="auto"/>
              <w:ind w:firstLine="504"/>
              <w:jc w:val="center"/>
              <w:rPr>
                <w:rFonts w:ascii="仿宋_GB2312" w:hAnsi="仿宋_GB2312" w:eastAsia="仿宋_GB2312" w:cs="仿宋_GB2312"/>
                <w:color w:val="000000"/>
                <w:sz w:val="24"/>
              </w:rPr>
            </w:pPr>
          </w:p>
        </w:tc>
        <w:tc>
          <w:tcPr>
            <w:tcW w:w="149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240" w:lineRule="auto"/>
              <w:ind w:left="0" w:leftChars="0" w:firstLine="0" w:firstLineChars="0"/>
              <w:jc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8</w:t>
            </w:r>
          </w:p>
        </w:tc>
        <w:tc>
          <w:tcPr>
            <w:tcW w:w="1185" w:type="dxa"/>
            <w:vMerge w:val="continue"/>
            <w:tcBorders>
              <w:top w:val="single" w:color="000000" w:sz="4" w:space="0"/>
              <w:left w:val="single" w:color="auto" w:sz="4" w:space="0"/>
              <w:bottom w:val="nil"/>
              <w:right w:val="single" w:color="000000" w:sz="4" w:space="0"/>
            </w:tcBorders>
            <w:shd w:val="clear" w:color="auto" w:fill="auto"/>
            <w:tcMar>
              <w:top w:w="15" w:type="dxa"/>
              <w:left w:w="15" w:type="dxa"/>
              <w:right w:w="15" w:type="dxa"/>
            </w:tcMar>
            <w:vAlign w:val="center"/>
          </w:tcPr>
          <w:p>
            <w:pPr>
              <w:spacing w:line="240" w:lineRule="auto"/>
              <w:ind w:firstLine="504"/>
              <w:jc w:val="center"/>
              <w:rPr>
                <w:rFonts w:ascii="仿宋_GB2312" w:hAnsi="仿宋_GB2312" w:eastAsia="仿宋_GB2312" w:cs="仿宋_GB2312"/>
                <w:color w:val="000000"/>
                <w:sz w:val="24"/>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lang w:val="en-US" w:eastAsia="zh-CN"/>
              </w:rPr>
              <w:t>7.2</w:t>
            </w:r>
          </w:p>
        </w:tc>
        <w:tc>
          <w:tcPr>
            <w:tcW w:w="1365"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240" w:lineRule="auto"/>
              <w:ind w:firstLine="0" w:firstLineChars="0"/>
              <w:jc w:val="center"/>
              <w:textAlignment w:val="center"/>
              <w:rPr>
                <w:rFonts w:ascii="仿宋_GB2312" w:hAnsi="仿宋_GB2312" w:eastAsia="仿宋_GB2312" w:cs="仿宋_GB2312"/>
                <w:color w:val="000000"/>
                <w:kern w:val="0"/>
                <w:sz w:val="24"/>
              </w:rPr>
            </w:pPr>
          </w:p>
        </w:tc>
        <w:tc>
          <w:tcPr>
            <w:tcW w:w="1434" w:type="dxa"/>
            <w:vMerge w:val="continue"/>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spacing w:line="240" w:lineRule="auto"/>
              <w:ind w:firstLine="504"/>
              <w:jc w:val="center"/>
              <w:rPr>
                <w:rFonts w:ascii="仿宋_GB2312" w:hAnsi="仿宋_GB2312" w:eastAsia="仿宋_GB2312" w:cs="仿宋_GB2312"/>
                <w:color w:val="000000"/>
                <w:sz w:val="24"/>
              </w:rPr>
            </w:pPr>
          </w:p>
        </w:tc>
      </w:tr>
      <w:tr>
        <w:tblPrEx>
          <w:tblCellMar>
            <w:top w:w="0" w:type="dxa"/>
            <w:left w:w="0" w:type="dxa"/>
            <w:bottom w:w="0" w:type="dxa"/>
            <w:right w:w="0" w:type="dxa"/>
          </w:tblCellMar>
        </w:tblPrEx>
        <w:trPr>
          <w:trHeight w:val="391" w:hRule="atLeast"/>
        </w:trPr>
        <w:tc>
          <w:tcPr>
            <w:tcW w:w="61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firstLine="504"/>
              <w:jc w:val="center"/>
              <w:rPr>
                <w:rFonts w:ascii="仿宋_GB2312" w:hAnsi="仿宋_GB2312" w:eastAsia="仿宋_GB2312" w:cs="仿宋_GB2312"/>
                <w:color w:val="000000"/>
                <w:sz w:val="24"/>
              </w:rPr>
            </w:pPr>
          </w:p>
        </w:tc>
        <w:tc>
          <w:tcPr>
            <w:tcW w:w="136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firstLine="504"/>
              <w:jc w:val="center"/>
              <w:rPr>
                <w:rFonts w:ascii="仿宋_GB2312" w:hAnsi="仿宋_GB2312" w:eastAsia="仿宋_GB2312" w:cs="仿宋_GB2312"/>
                <w:color w:val="000000"/>
                <w:sz w:val="24"/>
              </w:rPr>
            </w:pP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FM乙1521</w:t>
            </w:r>
          </w:p>
        </w:tc>
        <w:tc>
          <w:tcPr>
            <w:tcW w:w="8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1.5</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2.1</w:t>
            </w:r>
          </w:p>
        </w:tc>
        <w:tc>
          <w:tcPr>
            <w:tcW w:w="13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3</w:t>
            </w:r>
          </w:p>
        </w:tc>
        <w:tc>
          <w:tcPr>
            <w:tcW w:w="1200" w:type="dxa"/>
            <w:tcBorders>
              <w:top w:val="single" w:color="000000" w:sz="4" w:space="0"/>
              <w:left w:val="single" w:color="000000" w:sz="4" w:space="0"/>
              <w:bottom w:val="nil"/>
              <w:right w:val="single" w:color="auto" w:sz="4" w:space="0"/>
            </w:tcBorders>
            <w:shd w:val="clear" w:color="auto" w:fill="auto"/>
            <w:tcMar>
              <w:top w:w="15" w:type="dxa"/>
              <w:left w:w="15" w:type="dxa"/>
              <w:right w:w="15" w:type="dxa"/>
            </w:tcMar>
            <w:vAlign w:val="center"/>
          </w:tcPr>
          <w:p>
            <w:pPr>
              <w:spacing w:line="240" w:lineRule="auto"/>
              <w:ind w:firstLine="504"/>
              <w:jc w:val="center"/>
              <w:rPr>
                <w:rFonts w:ascii="仿宋_GB2312" w:hAnsi="仿宋_GB2312" w:eastAsia="仿宋_GB2312" w:cs="仿宋_GB2312"/>
                <w:color w:val="000000"/>
                <w:sz w:val="24"/>
              </w:rPr>
            </w:pPr>
          </w:p>
        </w:tc>
        <w:tc>
          <w:tcPr>
            <w:tcW w:w="149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240" w:lineRule="auto"/>
              <w:ind w:left="0" w:leftChars="0" w:firstLine="0" w:firstLineChars="0"/>
              <w:jc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w:t>
            </w:r>
          </w:p>
        </w:tc>
        <w:tc>
          <w:tcPr>
            <w:tcW w:w="1185" w:type="dxa"/>
            <w:vMerge w:val="continue"/>
            <w:tcBorders>
              <w:top w:val="single" w:color="000000" w:sz="4" w:space="0"/>
              <w:left w:val="single" w:color="auto" w:sz="4" w:space="0"/>
              <w:bottom w:val="nil"/>
              <w:right w:val="single" w:color="000000" w:sz="4" w:space="0"/>
            </w:tcBorders>
            <w:shd w:val="clear" w:color="auto" w:fill="auto"/>
            <w:tcMar>
              <w:top w:w="15" w:type="dxa"/>
              <w:left w:w="15" w:type="dxa"/>
              <w:right w:w="15" w:type="dxa"/>
            </w:tcMar>
            <w:vAlign w:val="center"/>
          </w:tcPr>
          <w:p>
            <w:pPr>
              <w:spacing w:line="240" w:lineRule="auto"/>
              <w:ind w:firstLine="504"/>
              <w:jc w:val="center"/>
              <w:rPr>
                <w:rFonts w:ascii="仿宋_GB2312" w:hAnsi="仿宋_GB2312" w:eastAsia="仿宋_GB2312" w:cs="仿宋_GB2312"/>
                <w:color w:val="000000"/>
                <w:sz w:val="24"/>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lang w:val="en-US" w:eastAsia="zh-CN"/>
              </w:rPr>
              <w:t>9.45</w:t>
            </w:r>
          </w:p>
        </w:tc>
        <w:tc>
          <w:tcPr>
            <w:tcW w:w="1365"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240" w:lineRule="auto"/>
              <w:ind w:firstLine="0" w:firstLineChars="0"/>
              <w:jc w:val="center"/>
              <w:textAlignment w:val="center"/>
              <w:rPr>
                <w:rFonts w:ascii="仿宋_GB2312" w:hAnsi="仿宋_GB2312" w:eastAsia="仿宋_GB2312" w:cs="仿宋_GB2312"/>
                <w:color w:val="000000"/>
                <w:kern w:val="0"/>
                <w:sz w:val="24"/>
              </w:rPr>
            </w:pPr>
          </w:p>
        </w:tc>
        <w:tc>
          <w:tcPr>
            <w:tcW w:w="1434" w:type="dxa"/>
            <w:vMerge w:val="continue"/>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spacing w:line="240" w:lineRule="auto"/>
              <w:ind w:firstLine="504"/>
              <w:jc w:val="center"/>
              <w:rPr>
                <w:rFonts w:ascii="仿宋_GB2312" w:hAnsi="仿宋_GB2312" w:eastAsia="仿宋_GB2312" w:cs="仿宋_GB2312"/>
                <w:color w:val="000000"/>
                <w:sz w:val="24"/>
              </w:rPr>
            </w:pPr>
          </w:p>
        </w:tc>
      </w:tr>
      <w:tr>
        <w:tblPrEx>
          <w:tblCellMar>
            <w:top w:w="0" w:type="dxa"/>
            <w:left w:w="0" w:type="dxa"/>
            <w:bottom w:w="0" w:type="dxa"/>
            <w:right w:w="0" w:type="dxa"/>
          </w:tblCellMar>
        </w:tblPrEx>
        <w:trPr>
          <w:trHeight w:val="90" w:hRule="atLeast"/>
        </w:trPr>
        <w:tc>
          <w:tcPr>
            <w:tcW w:w="61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firstLine="504"/>
              <w:jc w:val="center"/>
              <w:rPr>
                <w:rFonts w:ascii="仿宋_GB2312" w:hAnsi="仿宋_GB2312" w:eastAsia="仿宋_GB2312" w:cs="仿宋_GB2312"/>
                <w:color w:val="000000"/>
                <w:sz w:val="24"/>
              </w:rPr>
            </w:pPr>
          </w:p>
        </w:tc>
        <w:tc>
          <w:tcPr>
            <w:tcW w:w="136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firstLine="504"/>
              <w:jc w:val="center"/>
              <w:rPr>
                <w:rFonts w:ascii="仿宋_GB2312" w:hAnsi="仿宋_GB2312" w:eastAsia="仿宋_GB2312" w:cs="仿宋_GB2312"/>
                <w:color w:val="000000"/>
                <w:sz w:val="24"/>
              </w:rPr>
            </w:pP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FM乙1520</w:t>
            </w:r>
          </w:p>
        </w:tc>
        <w:tc>
          <w:tcPr>
            <w:tcW w:w="8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1.5</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2</w:t>
            </w:r>
          </w:p>
        </w:tc>
        <w:tc>
          <w:tcPr>
            <w:tcW w:w="1387"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1</w:t>
            </w:r>
          </w:p>
        </w:tc>
        <w:tc>
          <w:tcPr>
            <w:tcW w:w="1200" w:type="dxa"/>
            <w:tcBorders>
              <w:top w:val="single" w:color="000000"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spacing w:line="240" w:lineRule="auto"/>
              <w:ind w:firstLine="504"/>
              <w:jc w:val="center"/>
              <w:rPr>
                <w:rFonts w:ascii="仿宋_GB2312" w:hAnsi="仿宋_GB2312" w:eastAsia="仿宋_GB2312" w:cs="仿宋_GB2312"/>
                <w:color w:val="000000"/>
                <w:sz w:val="24"/>
              </w:rPr>
            </w:pPr>
          </w:p>
        </w:tc>
        <w:tc>
          <w:tcPr>
            <w:tcW w:w="149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240" w:lineRule="auto"/>
              <w:ind w:left="0" w:leftChars="0" w:firstLine="0" w:firstLineChars="0"/>
              <w:jc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w:t>
            </w:r>
          </w:p>
        </w:tc>
        <w:tc>
          <w:tcPr>
            <w:tcW w:w="1185" w:type="dxa"/>
            <w:vMerge w:val="continue"/>
            <w:tcBorders>
              <w:top w:val="single" w:color="000000"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spacing w:line="240" w:lineRule="auto"/>
              <w:ind w:firstLine="504"/>
              <w:jc w:val="center"/>
              <w:rPr>
                <w:rFonts w:ascii="仿宋_GB2312" w:hAnsi="仿宋_GB2312" w:eastAsia="仿宋_GB2312" w:cs="仿宋_GB2312"/>
                <w:color w:val="000000"/>
                <w:sz w:val="24"/>
              </w:rPr>
            </w:pPr>
          </w:p>
        </w:tc>
        <w:tc>
          <w:tcPr>
            <w:tcW w:w="1350"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lang w:val="en-US" w:eastAsia="zh-CN"/>
              </w:rPr>
              <w:t>3</w:t>
            </w:r>
          </w:p>
        </w:tc>
        <w:tc>
          <w:tcPr>
            <w:tcW w:w="1365"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240" w:lineRule="auto"/>
              <w:ind w:firstLine="0" w:firstLineChars="0"/>
              <w:jc w:val="center"/>
              <w:textAlignment w:val="center"/>
              <w:rPr>
                <w:rFonts w:ascii="仿宋_GB2312" w:hAnsi="仿宋_GB2312" w:eastAsia="仿宋_GB2312" w:cs="仿宋_GB2312"/>
                <w:color w:val="000000"/>
                <w:kern w:val="0"/>
                <w:sz w:val="24"/>
              </w:rPr>
            </w:pPr>
          </w:p>
        </w:tc>
        <w:tc>
          <w:tcPr>
            <w:tcW w:w="1434" w:type="dxa"/>
            <w:vMerge w:val="continue"/>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spacing w:line="240" w:lineRule="auto"/>
              <w:ind w:firstLine="504"/>
              <w:jc w:val="center"/>
              <w:rPr>
                <w:rFonts w:ascii="仿宋_GB2312" w:hAnsi="仿宋_GB2312" w:eastAsia="仿宋_GB2312" w:cs="仿宋_GB2312"/>
                <w:color w:val="000000"/>
                <w:sz w:val="24"/>
              </w:rPr>
            </w:pPr>
          </w:p>
        </w:tc>
      </w:tr>
      <w:tr>
        <w:tblPrEx>
          <w:tblCellMar>
            <w:top w:w="0" w:type="dxa"/>
            <w:left w:w="0" w:type="dxa"/>
            <w:bottom w:w="0" w:type="dxa"/>
            <w:right w:w="0" w:type="dxa"/>
          </w:tblCellMar>
        </w:tblPrEx>
        <w:trPr>
          <w:trHeight w:val="410" w:hRule="atLeast"/>
        </w:trPr>
        <w:tc>
          <w:tcPr>
            <w:tcW w:w="61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firstLine="0" w:firstLineChars="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3</w:t>
            </w:r>
          </w:p>
        </w:tc>
        <w:tc>
          <w:tcPr>
            <w:tcW w:w="13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uto"/>
              <w:ind w:firstLine="0" w:firstLineChars="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乙级钢木质防火门</w:t>
            </w:r>
            <w:r>
              <w:rPr>
                <w:rFonts w:hint="eastAsia" w:ascii="仿宋_GB2312" w:hAnsi="仿宋_GB2312" w:eastAsia="仿宋_GB2312" w:cs="仿宋_GB2312"/>
                <w:color w:val="000000"/>
                <w:kern w:val="0"/>
                <w:sz w:val="24"/>
              </w:rPr>
              <w:br w:type="textWrapping"/>
            </w:r>
            <w:r>
              <w:rPr>
                <w:rFonts w:hint="eastAsia" w:ascii="仿宋_GB2312" w:hAnsi="仿宋_GB2312" w:eastAsia="仿宋_GB2312" w:cs="仿宋_GB2312"/>
                <w:color w:val="000000"/>
                <w:kern w:val="0"/>
                <w:sz w:val="24"/>
              </w:rPr>
              <w:t>（钢框木门）</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FM乙1221</w:t>
            </w:r>
          </w:p>
        </w:tc>
        <w:tc>
          <w:tcPr>
            <w:tcW w:w="8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1.2</w:t>
            </w:r>
          </w:p>
        </w:tc>
        <w:tc>
          <w:tcPr>
            <w:tcW w:w="849"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2.1</w:t>
            </w:r>
          </w:p>
        </w:tc>
        <w:tc>
          <w:tcPr>
            <w:tcW w:w="138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2484</w:t>
            </w: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auto"/>
              <w:ind w:firstLine="0" w:firstLineChars="0"/>
              <w:jc w:val="center"/>
              <w:textAlignment w:val="center"/>
              <w:rPr>
                <w:rFonts w:hint="default" w:ascii="仿宋_GB2312" w:hAnsi="仿宋_GB2312" w:eastAsia="仿宋_GB2312" w:cs="仿宋_GB2312"/>
                <w:color w:val="000000"/>
                <w:kern w:val="0"/>
                <w:sz w:val="24"/>
                <w:lang w:val="en-US" w:eastAsia="zh-CN"/>
              </w:rPr>
            </w:pPr>
            <w:r>
              <w:rPr>
                <w:rFonts w:hint="eastAsia" w:ascii="仿宋_GB2312" w:hAnsi="仿宋_GB2312" w:eastAsia="仿宋_GB2312" w:cs="仿宋_GB2312"/>
                <w:color w:val="000000"/>
                <w:kern w:val="0"/>
                <w:sz w:val="24"/>
                <w:lang w:val="en-US" w:eastAsia="zh-CN"/>
              </w:rPr>
              <w:t>1592</w:t>
            </w:r>
          </w:p>
        </w:tc>
        <w:tc>
          <w:tcPr>
            <w:tcW w:w="149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auto"/>
              <w:ind w:firstLine="0" w:firstLineChars="0"/>
              <w:jc w:val="center"/>
              <w:textAlignment w:val="center"/>
              <w:rPr>
                <w:rFonts w:hint="default" w:ascii="仿宋_GB2312" w:hAnsi="仿宋_GB2312" w:eastAsia="仿宋_GB2312" w:cs="仿宋_GB2312"/>
                <w:color w:val="000000"/>
                <w:kern w:val="0"/>
                <w:sz w:val="24"/>
                <w:lang w:val="en-US" w:eastAsia="zh-CN"/>
              </w:rPr>
            </w:pPr>
            <w:r>
              <w:rPr>
                <w:rFonts w:hint="eastAsia" w:ascii="仿宋_GB2312" w:hAnsi="仿宋_GB2312" w:eastAsia="仿宋_GB2312" w:cs="仿宋_GB2312"/>
                <w:color w:val="000000"/>
                <w:kern w:val="0"/>
                <w:sz w:val="24"/>
                <w:lang w:val="en-US" w:eastAsia="zh-CN"/>
              </w:rPr>
              <w:t>4076</w:t>
            </w:r>
          </w:p>
        </w:tc>
        <w:tc>
          <w:tcPr>
            <w:tcW w:w="1185" w:type="dxa"/>
            <w:vMerge w:val="restart"/>
            <w:tcBorders>
              <w:top w:val="single" w:color="auto" w:sz="4" w:space="0"/>
              <w:left w:val="single" w:color="auto" w:sz="4" w:space="0"/>
              <w:bottom w:val="nil"/>
              <w:right w:val="single" w:color="auto" w:sz="4" w:space="0"/>
            </w:tcBorders>
            <w:shd w:val="clear" w:color="auto" w:fill="auto"/>
            <w:tcMar>
              <w:top w:w="15" w:type="dxa"/>
              <w:left w:w="15" w:type="dxa"/>
              <w:right w:w="15" w:type="dxa"/>
            </w:tcMar>
            <w:vAlign w:val="center"/>
          </w:tcPr>
          <w:p>
            <w:pPr>
              <w:widowControl/>
              <w:spacing w:line="240" w:lineRule="auto"/>
              <w:ind w:firstLine="0" w:firstLineChars="0"/>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kern w:val="0"/>
                <w:sz w:val="24"/>
                <w:lang w:val="en-US" w:eastAsia="zh-CN"/>
              </w:rPr>
              <w:t>6117</w:t>
            </w:r>
          </w:p>
        </w:tc>
        <w:tc>
          <w:tcPr>
            <w:tcW w:w="1350" w:type="dxa"/>
            <w:tcBorders>
              <w:top w:val="single" w:color="auto"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lang w:val="en-US" w:eastAsia="zh-CN"/>
              </w:rPr>
              <w:t>10271.52</w:t>
            </w:r>
          </w:p>
        </w:tc>
        <w:tc>
          <w:tcPr>
            <w:tcW w:w="1365" w:type="dxa"/>
            <w:vMerge w:val="restar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240" w:lineRule="auto"/>
              <w:ind w:firstLine="0" w:firstLineChars="0"/>
              <w:jc w:val="center"/>
              <w:textAlignment w:val="center"/>
              <w:rPr>
                <w:rFonts w:hint="default" w:ascii="仿宋_GB2312" w:hAnsi="仿宋_GB2312" w:eastAsia="仿宋_GB2312" w:cs="仿宋_GB2312"/>
                <w:color w:val="000000"/>
                <w:kern w:val="0"/>
                <w:sz w:val="24"/>
                <w:lang w:val="en-US" w:eastAsia="zh-CN"/>
              </w:rPr>
            </w:pPr>
            <w:r>
              <w:rPr>
                <w:rFonts w:hint="eastAsia" w:ascii="仿宋_GB2312" w:hAnsi="仿宋_GB2312" w:eastAsia="仿宋_GB2312" w:cs="仿宋_GB2312"/>
                <w:color w:val="000000"/>
                <w:kern w:val="0"/>
                <w:sz w:val="24"/>
                <w:lang w:val="en-US" w:eastAsia="zh-CN"/>
              </w:rPr>
              <w:t>14562.87</w:t>
            </w:r>
          </w:p>
        </w:tc>
        <w:tc>
          <w:tcPr>
            <w:tcW w:w="1434" w:type="dxa"/>
            <w:vMerge w:val="restart"/>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其他楼层</w:t>
            </w:r>
          </w:p>
        </w:tc>
      </w:tr>
      <w:tr>
        <w:tblPrEx>
          <w:tblCellMar>
            <w:top w:w="0" w:type="dxa"/>
            <w:left w:w="0" w:type="dxa"/>
            <w:bottom w:w="0" w:type="dxa"/>
            <w:right w:w="0" w:type="dxa"/>
          </w:tblCellMar>
        </w:tblPrEx>
        <w:trPr>
          <w:trHeight w:val="356" w:hRule="atLeast"/>
        </w:trPr>
        <w:tc>
          <w:tcPr>
            <w:tcW w:w="61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firstLine="504"/>
              <w:jc w:val="center"/>
              <w:rPr>
                <w:rFonts w:ascii="仿宋_GB2312" w:hAnsi="仿宋_GB2312" w:eastAsia="仿宋_GB2312" w:cs="仿宋_GB2312"/>
                <w:color w:val="000000"/>
                <w:sz w:val="24"/>
              </w:rPr>
            </w:pPr>
          </w:p>
        </w:tc>
        <w:tc>
          <w:tcPr>
            <w:tcW w:w="13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ind w:firstLine="504"/>
              <w:jc w:val="center"/>
              <w:rPr>
                <w:rFonts w:ascii="仿宋_GB2312" w:hAnsi="仿宋_GB2312" w:eastAsia="仿宋_GB2312" w:cs="仿宋_GB2312"/>
                <w:color w:val="000000"/>
                <w:sz w:val="24"/>
              </w:rPr>
            </w:pP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FM乙1021</w:t>
            </w:r>
          </w:p>
        </w:tc>
        <w:tc>
          <w:tcPr>
            <w:tcW w:w="8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1</w:t>
            </w:r>
          </w:p>
        </w:tc>
        <w:tc>
          <w:tcPr>
            <w:tcW w:w="849"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2.1</w:t>
            </w:r>
          </w:p>
        </w:tc>
        <w:tc>
          <w:tcPr>
            <w:tcW w:w="1387"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1240</w:t>
            </w:r>
          </w:p>
        </w:tc>
        <w:tc>
          <w:tcPr>
            <w:tcW w:w="12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240" w:lineRule="auto"/>
              <w:ind w:left="0" w:leftChars="0" w:firstLine="0" w:firstLineChars="0"/>
              <w:jc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796</w:t>
            </w:r>
          </w:p>
        </w:tc>
        <w:tc>
          <w:tcPr>
            <w:tcW w:w="149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240" w:lineRule="auto"/>
              <w:ind w:left="0" w:leftChars="0" w:firstLine="0" w:firstLineChars="0"/>
              <w:jc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2036</w:t>
            </w:r>
          </w:p>
        </w:tc>
        <w:tc>
          <w:tcPr>
            <w:tcW w:w="1185" w:type="dxa"/>
            <w:vMerge w:val="continue"/>
            <w:tcBorders>
              <w:top w:val="nil"/>
              <w:left w:val="single" w:color="auto" w:sz="4" w:space="0"/>
              <w:bottom w:val="nil"/>
              <w:right w:val="single" w:color="auto" w:sz="4" w:space="0"/>
            </w:tcBorders>
            <w:shd w:val="clear" w:color="auto" w:fill="auto"/>
            <w:tcMar>
              <w:top w:w="15" w:type="dxa"/>
              <w:left w:w="15" w:type="dxa"/>
              <w:right w:w="15" w:type="dxa"/>
            </w:tcMar>
            <w:vAlign w:val="center"/>
          </w:tcPr>
          <w:p>
            <w:pPr>
              <w:spacing w:line="240" w:lineRule="auto"/>
              <w:ind w:firstLine="504"/>
              <w:jc w:val="center"/>
              <w:rPr>
                <w:rFonts w:ascii="仿宋_GB2312" w:hAnsi="仿宋_GB2312" w:eastAsia="仿宋_GB2312" w:cs="仿宋_GB2312"/>
                <w:color w:val="000000"/>
                <w:sz w:val="24"/>
              </w:rPr>
            </w:pPr>
          </w:p>
        </w:tc>
        <w:tc>
          <w:tcPr>
            <w:tcW w:w="1350"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lang w:val="en-US" w:eastAsia="zh-CN"/>
              </w:rPr>
              <w:t>4275.6</w:t>
            </w:r>
          </w:p>
        </w:tc>
        <w:tc>
          <w:tcPr>
            <w:tcW w:w="1365"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240" w:lineRule="auto"/>
              <w:ind w:firstLine="0" w:firstLineChars="0"/>
              <w:jc w:val="center"/>
              <w:textAlignment w:val="center"/>
              <w:rPr>
                <w:rFonts w:ascii="仿宋_GB2312" w:hAnsi="仿宋_GB2312" w:eastAsia="仿宋_GB2312" w:cs="仿宋_GB2312"/>
                <w:color w:val="000000"/>
                <w:kern w:val="0"/>
                <w:sz w:val="24"/>
              </w:rPr>
            </w:pPr>
          </w:p>
        </w:tc>
        <w:tc>
          <w:tcPr>
            <w:tcW w:w="1434" w:type="dxa"/>
            <w:vMerge w:val="continue"/>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spacing w:line="240" w:lineRule="auto"/>
              <w:ind w:firstLine="504"/>
              <w:jc w:val="center"/>
              <w:rPr>
                <w:rFonts w:ascii="仿宋_GB2312" w:hAnsi="仿宋_GB2312" w:eastAsia="仿宋_GB2312" w:cs="仿宋_GB2312"/>
                <w:color w:val="000000"/>
                <w:sz w:val="24"/>
              </w:rPr>
            </w:pPr>
          </w:p>
        </w:tc>
      </w:tr>
      <w:tr>
        <w:tblPrEx>
          <w:tblCellMar>
            <w:top w:w="0" w:type="dxa"/>
            <w:left w:w="0" w:type="dxa"/>
            <w:bottom w:w="0" w:type="dxa"/>
            <w:right w:w="0" w:type="dxa"/>
          </w:tblCellMar>
        </w:tblPrEx>
        <w:trPr>
          <w:trHeight w:val="468" w:hRule="atLeast"/>
        </w:trPr>
        <w:tc>
          <w:tcPr>
            <w:tcW w:w="61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ind w:firstLine="504"/>
              <w:jc w:val="center"/>
              <w:rPr>
                <w:rFonts w:ascii="仿宋_GB2312" w:hAnsi="仿宋_GB2312" w:eastAsia="仿宋_GB2312" w:cs="仿宋_GB2312"/>
                <w:color w:val="000000"/>
                <w:sz w:val="24"/>
              </w:rPr>
            </w:pPr>
          </w:p>
        </w:tc>
        <w:tc>
          <w:tcPr>
            <w:tcW w:w="13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ind w:firstLine="504"/>
              <w:jc w:val="center"/>
              <w:rPr>
                <w:rFonts w:ascii="仿宋_GB2312" w:hAnsi="仿宋_GB2312" w:eastAsia="仿宋_GB2312" w:cs="仿宋_GB2312"/>
                <w:color w:val="000000"/>
                <w:sz w:val="24"/>
              </w:rPr>
            </w:pP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FM乙1521</w:t>
            </w:r>
          </w:p>
        </w:tc>
        <w:tc>
          <w:tcPr>
            <w:tcW w:w="8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1.5</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2.1</w:t>
            </w:r>
          </w:p>
        </w:tc>
        <w:tc>
          <w:tcPr>
            <w:tcW w:w="1387"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4</w:t>
            </w:r>
          </w:p>
        </w:tc>
        <w:tc>
          <w:tcPr>
            <w:tcW w:w="1200" w:type="dxa"/>
            <w:tcBorders>
              <w:top w:val="single" w:color="auto" w:sz="4" w:space="0"/>
              <w:left w:val="single" w:color="000000" w:sz="4" w:space="0"/>
              <w:bottom w:val="nil"/>
              <w:right w:val="single" w:color="auto" w:sz="4" w:space="0"/>
            </w:tcBorders>
            <w:shd w:val="clear" w:color="auto" w:fill="auto"/>
            <w:tcMar>
              <w:top w:w="15" w:type="dxa"/>
              <w:left w:w="15" w:type="dxa"/>
              <w:right w:w="15" w:type="dxa"/>
            </w:tcMar>
            <w:vAlign w:val="center"/>
          </w:tcPr>
          <w:p>
            <w:pPr>
              <w:spacing w:line="240" w:lineRule="auto"/>
              <w:ind w:firstLine="504"/>
              <w:jc w:val="both"/>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w:t>
            </w:r>
          </w:p>
        </w:tc>
        <w:tc>
          <w:tcPr>
            <w:tcW w:w="1497" w:type="dxa"/>
            <w:tcBorders>
              <w:top w:val="single" w:color="auto" w:sz="4" w:space="0"/>
              <w:left w:val="single" w:color="000000" w:sz="4" w:space="0"/>
              <w:bottom w:val="nil"/>
              <w:right w:val="single" w:color="auto" w:sz="4" w:space="0"/>
            </w:tcBorders>
            <w:shd w:val="clear" w:color="auto" w:fill="auto"/>
            <w:tcMar>
              <w:top w:w="15" w:type="dxa"/>
              <w:left w:w="15" w:type="dxa"/>
              <w:right w:w="15" w:type="dxa"/>
            </w:tcMar>
            <w:vAlign w:val="center"/>
          </w:tcPr>
          <w:p>
            <w:pPr>
              <w:spacing w:line="240" w:lineRule="auto"/>
              <w:ind w:left="0" w:leftChars="0" w:firstLine="0" w:firstLineChars="0"/>
              <w:jc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w:t>
            </w:r>
          </w:p>
        </w:tc>
        <w:tc>
          <w:tcPr>
            <w:tcW w:w="1185" w:type="dxa"/>
            <w:vMerge w:val="continue"/>
            <w:tcBorders>
              <w:top w:val="single" w:color="000000" w:sz="4" w:space="0"/>
              <w:left w:val="single" w:color="000000" w:sz="4" w:space="0"/>
              <w:bottom w:val="nil"/>
              <w:right w:val="single" w:color="auto" w:sz="4" w:space="0"/>
            </w:tcBorders>
            <w:shd w:val="clear" w:color="auto" w:fill="auto"/>
            <w:tcMar>
              <w:top w:w="15" w:type="dxa"/>
              <w:left w:w="15" w:type="dxa"/>
              <w:right w:w="15" w:type="dxa"/>
            </w:tcMar>
            <w:vAlign w:val="center"/>
          </w:tcPr>
          <w:p>
            <w:pPr>
              <w:spacing w:line="240" w:lineRule="auto"/>
              <w:ind w:firstLine="504"/>
              <w:jc w:val="center"/>
              <w:rPr>
                <w:rFonts w:ascii="仿宋_GB2312" w:hAnsi="仿宋_GB2312" w:eastAsia="仿宋_GB2312" w:cs="仿宋_GB2312"/>
                <w:color w:val="000000"/>
                <w:sz w:val="24"/>
              </w:rPr>
            </w:pPr>
          </w:p>
        </w:tc>
        <w:tc>
          <w:tcPr>
            <w:tcW w:w="1350"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lang w:val="en-US" w:eastAsia="zh-CN"/>
              </w:rPr>
              <w:t>15.75</w:t>
            </w:r>
          </w:p>
        </w:tc>
        <w:tc>
          <w:tcPr>
            <w:tcW w:w="1365"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240" w:lineRule="auto"/>
              <w:ind w:firstLine="0" w:firstLineChars="0"/>
              <w:jc w:val="center"/>
              <w:textAlignment w:val="center"/>
              <w:rPr>
                <w:rFonts w:ascii="仿宋_GB2312" w:hAnsi="仿宋_GB2312" w:eastAsia="仿宋_GB2312" w:cs="仿宋_GB2312"/>
                <w:color w:val="000000"/>
                <w:kern w:val="0"/>
                <w:sz w:val="24"/>
              </w:rPr>
            </w:pPr>
          </w:p>
        </w:tc>
        <w:tc>
          <w:tcPr>
            <w:tcW w:w="1434" w:type="dxa"/>
            <w:vMerge w:val="continue"/>
            <w:tcBorders>
              <w:top w:val="single" w:color="auto" w:sz="4" w:space="0"/>
              <w:left w:val="nil"/>
              <w:bottom w:val="single" w:color="auto" w:sz="4" w:space="0"/>
              <w:right w:val="single" w:color="000000" w:sz="4" w:space="0"/>
            </w:tcBorders>
            <w:shd w:val="clear" w:color="auto" w:fill="auto"/>
            <w:noWrap/>
            <w:tcMar>
              <w:top w:w="15" w:type="dxa"/>
              <w:left w:w="15" w:type="dxa"/>
              <w:right w:w="15" w:type="dxa"/>
            </w:tcMar>
            <w:vAlign w:val="center"/>
          </w:tcPr>
          <w:p>
            <w:pPr>
              <w:spacing w:line="240" w:lineRule="auto"/>
              <w:ind w:firstLine="504"/>
              <w:jc w:val="center"/>
              <w:rPr>
                <w:rFonts w:ascii="仿宋_GB2312" w:hAnsi="仿宋_GB2312" w:eastAsia="仿宋_GB2312" w:cs="仿宋_GB2312"/>
                <w:color w:val="000000"/>
                <w:sz w:val="24"/>
              </w:rPr>
            </w:pPr>
          </w:p>
        </w:tc>
      </w:tr>
      <w:tr>
        <w:tblPrEx>
          <w:tblCellMar>
            <w:top w:w="0" w:type="dxa"/>
            <w:left w:w="0" w:type="dxa"/>
            <w:bottom w:w="0" w:type="dxa"/>
            <w:right w:w="0" w:type="dxa"/>
          </w:tblCellMar>
        </w:tblPrEx>
        <w:trPr>
          <w:trHeight w:val="504" w:hRule="atLeast"/>
        </w:trPr>
        <w:tc>
          <w:tcPr>
            <w:tcW w:w="6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firstLine="0" w:firstLineChars="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4</w:t>
            </w:r>
          </w:p>
        </w:tc>
        <w:tc>
          <w:tcPr>
            <w:tcW w:w="13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丙级木质防火门</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FM丙0818</w:t>
            </w:r>
          </w:p>
        </w:tc>
        <w:tc>
          <w:tcPr>
            <w:tcW w:w="8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0.8</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1.8</w:t>
            </w:r>
          </w:p>
        </w:tc>
        <w:tc>
          <w:tcPr>
            <w:tcW w:w="13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1313</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uto"/>
              <w:ind w:firstLine="0" w:firstLineChars="0"/>
              <w:jc w:val="center"/>
              <w:textAlignment w:val="center"/>
              <w:rPr>
                <w:rFonts w:hint="default" w:ascii="仿宋_GB2312" w:hAnsi="仿宋_GB2312" w:eastAsia="仿宋_GB2312" w:cs="仿宋_GB2312"/>
                <w:color w:val="000000"/>
                <w:kern w:val="0"/>
                <w:sz w:val="24"/>
                <w:lang w:val="en-US" w:eastAsia="zh-CN"/>
              </w:rPr>
            </w:pPr>
            <w:r>
              <w:rPr>
                <w:rFonts w:hint="eastAsia" w:ascii="仿宋_GB2312" w:hAnsi="仿宋_GB2312" w:eastAsia="仿宋_GB2312" w:cs="仿宋_GB2312"/>
                <w:color w:val="000000"/>
                <w:kern w:val="0"/>
                <w:sz w:val="24"/>
                <w:lang w:val="en-US" w:eastAsia="zh-CN"/>
              </w:rPr>
              <w:t>848</w:t>
            </w:r>
          </w:p>
        </w:tc>
        <w:tc>
          <w:tcPr>
            <w:tcW w:w="14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uto"/>
              <w:ind w:firstLine="0" w:firstLineChars="0"/>
              <w:jc w:val="center"/>
              <w:textAlignment w:val="center"/>
              <w:rPr>
                <w:rFonts w:hint="default" w:ascii="仿宋_GB2312" w:hAnsi="仿宋_GB2312" w:eastAsia="仿宋_GB2312" w:cs="仿宋_GB2312"/>
                <w:color w:val="000000"/>
                <w:kern w:val="0"/>
                <w:sz w:val="24"/>
                <w:lang w:val="en-US" w:eastAsia="zh-CN"/>
              </w:rPr>
            </w:pPr>
            <w:r>
              <w:rPr>
                <w:rFonts w:hint="eastAsia" w:ascii="仿宋_GB2312" w:hAnsi="仿宋_GB2312" w:eastAsia="仿宋_GB2312" w:cs="仿宋_GB2312"/>
                <w:color w:val="000000"/>
                <w:kern w:val="0"/>
                <w:sz w:val="24"/>
                <w:lang w:val="en-US" w:eastAsia="zh-CN"/>
              </w:rPr>
              <w:t>2161</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uto"/>
              <w:ind w:firstLine="0" w:firstLineChars="0"/>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kern w:val="0"/>
                <w:sz w:val="24"/>
                <w:lang w:val="en-US" w:eastAsia="zh-CN"/>
              </w:rPr>
              <w:t>2161</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40" w:lineRule="auto"/>
              <w:ind w:firstLine="0" w:firstLineChars="0"/>
              <w:jc w:val="center"/>
              <w:textAlignment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lang w:val="en-US" w:eastAsia="zh-CN"/>
              </w:rPr>
              <w:t>3111.84</w:t>
            </w:r>
          </w:p>
        </w:tc>
        <w:tc>
          <w:tcPr>
            <w:tcW w:w="1365"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auto"/>
              <w:ind w:firstLine="0" w:firstLineChars="0"/>
              <w:jc w:val="center"/>
              <w:textAlignment w:val="center"/>
              <w:rPr>
                <w:rFonts w:hint="default" w:ascii="仿宋_GB2312" w:hAnsi="仿宋_GB2312" w:eastAsia="仿宋_GB2312" w:cs="仿宋_GB2312"/>
                <w:color w:val="000000"/>
                <w:kern w:val="0"/>
                <w:sz w:val="24"/>
                <w:lang w:val="en-US" w:eastAsia="zh-CN"/>
              </w:rPr>
            </w:pPr>
            <w:r>
              <w:rPr>
                <w:rFonts w:hint="eastAsia" w:ascii="仿宋_GB2312" w:hAnsi="仿宋_GB2312" w:eastAsia="仿宋_GB2312" w:cs="仿宋_GB2312"/>
                <w:color w:val="000000"/>
                <w:kern w:val="0"/>
                <w:sz w:val="24"/>
                <w:lang w:val="en-US" w:eastAsia="zh-CN"/>
              </w:rPr>
              <w:t>3111.84</w:t>
            </w:r>
          </w:p>
        </w:tc>
        <w:tc>
          <w:tcPr>
            <w:tcW w:w="1434" w:type="dxa"/>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2"/>
                <w:szCs w:val="22"/>
              </w:rPr>
              <w:t>管道井（所有楼层）</w:t>
            </w:r>
            <w:r>
              <w:rPr>
                <w:rFonts w:hint="eastAsia" w:ascii="仿宋_GB2312" w:hAnsi="仿宋_GB2312" w:eastAsia="仿宋_GB2312" w:cs="仿宋_GB2312"/>
                <w:color w:val="000000"/>
                <w:kern w:val="0"/>
                <w:sz w:val="22"/>
                <w:szCs w:val="22"/>
                <w:lang w:eastAsia="zh-CN"/>
              </w:rPr>
              <w:t>不需配备闭门器</w:t>
            </w:r>
          </w:p>
        </w:tc>
      </w:tr>
    </w:tbl>
    <w:p>
      <w:pPr>
        <w:pStyle w:val="4"/>
        <w:ind w:left="0" w:firstLine="0" w:firstLineChars="0"/>
        <w:jc w:val="both"/>
        <w:rPr>
          <w:rFonts w:hint="eastAsia" w:ascii="仿宋_GB2312" w:hAnsi="仿宋_GB2312" w:eastAsia="仿宋_GB2312" w:cs="仿宋_GB2312"/>
          <w:sz w:val="44"/>
          <w:lang w:val="en-US" w:eastAsia="zh-CN"/>
        </w:rPr>
      </w:pPr>
      <w:r>
        <w:rPr>
          <w:rFonts w:hint="eastAsia"/>
          <w:sz w:val="21"/>
          <w:szCs w:val="21"/>
          <w:lang w:eastAsia="zh-CN"/>
        </w:rPr>
        <w:t>备注：此工程量为暂估，实际施工时结合设计图纸（含变更）以实际施工数量的设计图示尺寸为准（防火门实际施工尺寸不得小于设计尺寸）。</w:t>
      </w:r>
    </w:p>
    <w:sectPr>
      <w:pgSz w:w="16838" w:h="11906" w:orient="landscape"/>
      <w:pgMar w:top="567" w:right="1134" w:bottom="56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7D248DC"/>
    <w:multiLevelType w:val="singleLevel"/>
    <w:tmpl w:val="E7D248DC"/>
    <w:lvl w:ilvl="0" w:tentative="0">
      <w:start w:val="3"/>
      <w:numFmt w:val="chineseCounting"/>
      <w:suff w:val="nothing"/>
      <w:lvlText w:val="（%1）"/>
      <w:lvlJc w:val="left"/>
      <w:rPr>
        <w:rFonts w:hint="eastAsia"/>
      </w:rPr>
    </w:lvl>
  </w:abstractNum>
  <w:abstractNum w:abstractNumId="1">
    <w:nsid w:val="00000003"/>
    <w:multiLevelType w:val="singleLevel"/>
    <w:tmpl w:val="00000003"/>
    <w:lvl w:ilvl="0" w:tentative="0">
      <w:start w:val="4"/>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80511B"/>
    <w:rsid w:val="00A424F5"/>
    <w:rsid w:val="01411A4F"/>
    <w:rsid w:val="0320194B"/>
    <w:rsid w:val="03D733AD"/>
    <w:rsid w:val="05260702"/>
    <w:rsid w:val="08E1770A"/>
    <w:rsid w:val="08E54C96"/>
    <w:rsid w:val="08FE0041"/>
    <w:rsid w:val="0B091C4F"/>
    <w:rsid w:val="0B421AF4"/>
    <w:rsid w:val="11440200"/>
    <w:rsid w:val="116B4CD7"/>
    <w:rsid w:val="117F4FCE"/>
    <w:rsid w:val="11D076F1"/>
    <w:rsid w:val="120540B9"/>
    <w:rsid w:val="126C2AB4"/>
    <w:rsid w:val="12C30CCC"/>
    <w:rsid w:val="13565E07"/>
    <w:rsid w:val="16854B16"/>
    <w:rsid w:val="169D654D"/>
    <w:rsid w:val="17666A0D"/>
    <w:rsid w:val="178E3F33"/>
    <w:rsid w:val="1A682004"/>
    <w:rsid w:val="1A6D694D"/>
    <w:rsid w:val="1B505072"/>
    <w:rsid w:val="1C3604E5"/>
    <w:rsid w:val="200353AB"/>
    <w:rsid w:val="200D640E"/>
    <w:rsid w:val="2106531B"/>
    <w:rsid w:val="21B05CFA"/>
    <w:rsid w:val="22EA7898"/>
    <w:rsid w:val="23C934AA"/>
    <w:rsid w:val="23ED0570"/>
    <w:rsid w:val="23F52886"/>
    <w:rsid w:val="24BD0CD6"/>
    <w:rsid w:val="25701CB2"/>
    <w:rsid w:val="257E6729"/>
    <w:rsid w:val="26660F94"/>
    <w:rsid w:val="26C001B2"/>
    <w:rsid w:val="26E764EE"/>
    <w:rsid w:val="278B0F83"/>
    <w:rsid w:val="27B831D3"/>
    <w:rsid w:val="27DC2979"/>
    <w:rsid w:val="29233298"/>
    <w:rsid w:val="29BB76D0"/>
    <w:rsid w:val="29D604F8"/>
    <w:rsid w:val="2AC311E9"/>
    <w:rsid w:val="2B5E2DF6"/>
    <w:rsid w:val="2BE725E3"/>
    <w:rsid w:val="2FF13EEA"/>
    <w:rsid w:val="30ED7B06"/>
    <w:rsid w:val="31397606"/>
    <w:rsid w:val="322E343F"/>
    <w:rsid w:val="348B740F"/>
    <w:rsid w:val="34A57771"/>
    <w:rsid w:val="34C05DDF"/>
    <w:rsid w:val="35373884"/>
    <w:rsid w:val="3639658A"/>
    <w:rsid w:val="36602428"/>
    <w:rsid w:val="38101AE9"/>
    <w:rsid w:val="38222D48"/>
    <w:rsid w:val="398C42D0"/>
    <w:rsid w:val="3A781DB6"/>
    <w:rsid w:val="3BCC6119"/>
    <w:rsid w:val="3BE07EA1"/>
    <w:rsid w:val="3BE641B7"/>
    <w:rsid w:val="42512AC5"/>
    <w:rsid w:val="42644D7D"/>
    <w:rsid w:val="433D4BAF"/>
    <w:rsid w:val="44602DE1"/>
    <w:rsid w:val="44F715C1"/>
    <w:rsid w:val="47877FF8"/>
    <w:rsid w:val="498A28B0"/>
    <w:rsid w:val="4A5E7302"/>
    <w:rsid w:val="4B423E4F"/>
    <w:rsid w:val="4DB765BE"/>
    <w:rsid w:val="50346698"/>
    <w:rsid w:val="50694747"/>
    <w:rsid w:val="50E4755B"/>
    <w:rsid w:val="525C01A1"/>
    <w:rsid w:val="545A5E9F"/>
    <w:rsid w:val="56777DA9"/>
    <w:rsid w:val="57EA64CA"/>
    <w:rsid w:val="580F6083"/>
    <w:rsid w:val="597400AA"/>
    <w:rsid w:val="5980511B"/>
    <w:rsid w:val="5A8E70BF"/>
    <w:rsid w:val="5C4905EF"/>
    <w:rsid w:val="5C496BDD"/>
    <w:rsid w:val="5E3B7BEC"/>
    <w:rsid w:val="5F431616"/>
    <w:rsid w:val="5FF14E46"/>
    <w:rsid w:val="60B54E67"/>
    <w:rsid w:val="60E37DB2"/>
    <w:rsid w:val="615E336A"/>
    <w:rsid w:val="61EC5BD8"/>
    <w:rsid w:val="61FB3287"/>
    <w:rsid w:val="622E71E5"/>
    <w:rsid w:val="629A65AB"/>
    <w:rsid w:val="63D31E23"/>
    <w:rsid w:val="654F7303"/>
    <w:rsid w:val="65AD5B3D"/>
    <w:rsid w:val="660F48A9"/>
    <w:rsid w:val="6631146B"/>
    <w:rsid w:val="66B26CC8"/>
    <w:rsid w:val="6750621C"/>
    <w:rsid w:val="675C2BC1"/>
    <w:rsid w:val="67CF1356"/>
    <w:rsid w:val="68E70E27"/>
    <w:rsid w:val="69250750"/>
    <w:rsid w:val="694A747D"/>
    <w:rsid w:val="695F2A74"/>
    <w:rsid w:val="69CB6548"/>
    <w:rsid w:val="6D7A4A23"/>
    <w:rsid w:val="70484803"/>
    <w:rsid w:val="70AB720A"/>
    <w:rsid w:val="7385499D"/>
    <w:rsid w:val="7412481A"/>
    <w:rsid w:val="758B410C"/>
    <w:rsid w:val="78DC2EA8"/>
    <w:rsid w:val="79C178A2"/>
    <w:rsid w:val="7AAF1519"/>
    <w:rsid w:val="7AD57D8F"/>
    <w:rsid w:val="7BC40D48"/>
    <w:rsid w:val="7D856014"/>
    <w:rsid w:val="7DA82D09"/>
    <w:rsid w:val="7FA13C95"/>
    <w:rsid w:val="7FF430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1140" w:firstLineChars="200"/>
      <w:jc w:val="both"/>
    </w:pPr>
    <w:rPr>
      <w:rFonts w:ascii="Times New Roman" w:hAnsi="Times New Roman" w:eastAsia="仿宋" w:cs="Times New Roman"/>
      <w:kern w:val="2"/>
      <w:sz w:val="28"/>
      <w:szCs w:val="24"/>
      <w:lang w:val="en-US" w:eastAsia="zh-CN" w:bidi="ar-SA"/>
    </w:rPr>
  </w:style>
  <w:style w:type="paragraph" w:styleId="2">
    <w:name w:val="heading 1"/>
    <w:basedOn w:val="1"/>
    <w:next w:val="1"/>
    <w:qFormat/>
    <w:uiPriority w:val="0"/>
    <w:pPr>
      <w:keepLines/>
      <w:widowControl/>
      <w:spacing w:before="340" w:beforeLines="0" w:after="330" w:afterLines="0" w:line="576" w:lineRule="auto"/>
      <w:jc w:val="center"/>
      <w:outlineLvl w:val="0"/>
    </w:pPr>
    <w:rPr>
      <w:rFonts w:eastAsia="黑体"/>
      <w:kern w:val="44"/>
      <w:sz w:val="52"/>
      <w:szCs w:val="44"/>
    </w:rPr>
  </w:style>
  <w:style w:type="paragraph" w:styleId="3">
    <w:name w:val="heading 2"/>
    <w:basedOn w:val="1"/>
    <w:next w:val="1"/>
    <w:qFormat/>
    <w:uiPriority w:val="0"/>
    <w:pPr>
      <w:keepNext/>
      <w:keepLines/>
      <w:tabs>
        <w:tab w:val="left" w:pos="720"/>
      </w:tabs>
      <w:spacing w:before="260" w:after="260" w:line="360" w:lineRule="auto"/>
      <w:jc w:val="center"/>
      <w:outlineLvl w:val="1"/>
    </w:pPr>
    <w:rPr>
      <w:rFonts w:ascii="宋体" w:hAnsi="宋体" w:cs="宋体"/>
      <w:kern w:val="0"/>
      <w:sz w:val="28"/>
      <w:szCs w:val="32"/>
    </w:rPr>
  </w:style>
  <w:style w:type="paragraph" w:styleId="4">
    <w:name w:val="heading 3"/>
    <w:basedOn w:val="1"/>
    <w:next w:val="1"/>
    <w:qFormat/>
    <w:uiPriority w:val="0"/>
    <w:pPr>
      <w:keepLines/>
      <w:widowControl/>
      <w:tabs>
        <w:tab w:val="left" w:pos="720"/>
      </w:tabs>
      <w:adjustRightInd w:val="0"/>
      <w:snapToGrid w:val="0"/>
      <w:spacing w:before="260" w:after="260" w:line="440" w:lineRule="exact"/>
      <w:ind w:left="821" w:hanging="821" w:hangingChars="342"/>
      <w:jc w:val="center"/>
      <w:outlineLvl w:val="2"/>
    </w:pPr>
    <w:rPr>
      <w:rFonts w:ascii="黑体" w:hAnsi="宋体" w:eastAsia="黑体" w:cs="宋体"/>
      <w:sz w:val="24"/>
      <w:szCs w:val="32"/>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5">
    <w:name w:val="footer"/>
    <w:basedOn w:val="1"/>
    <w:next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100" w:beforeAutospacing="1" w:after="100" w:afterAutospacing="1"/>
      <w:ind w:left="0" w:right="0"/>
      <w:jc w:val="left"/>
    </w:pPr>
    <w:rPr>
      <w:kern w:val="0"/>
      <w:sz w:val="24"/>
      <w:lang w:val="en-US" w:eastAsia="zh-CN"/>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33</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2020-10-21T02:30:00Z</dcterms:created>
  <dc:creator>李湘琪</dc:creator>
  <cp:lastModifiedBy>Tohka</cp:lastModifiedBy>
  <cp:lastPrinted>2020-10-23T09:10:00Z</cp:lastPrinted>
  <dcterms:modified xsi:type="dcterms:W3CDTF">2020-12-30T01:02:13Z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